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7759D93">
      <w:pPr>
        <w:pStyle w:val="5"/>
        <w:jc w:val="center"/>
        <w:rPr>
          <w:rFonts w:ascii="Times New Roman" w:hAnsi="Times New Roman" w:eastAsia="方正仿宋_GBK" w:cs="方正仿宋_GBK"/>
        </w:rPr>
      </w:pPr>
      <w:bookmarkStart w:id="0" w:name="_GoBack"/>
      <w:r>
        <w:rPr>
          <w:rFonts w:hint="eastAsia" w:ascii="Times New Roman" w:hAnsi="Times New Roman" w:eastAsia="仿宋_GB2312" w:cs="方正仿宋_GBK"/>
          <w:sz w:val="32"/>
          <w:szCs w:val="32"/>
        </w:rPr>
        <w:t>2025 世界机器人技能大赛</w:t>
      </w:r>
      <w:r>
        <w:rPr>
          <w:rFonts w:ascii="Times New Roman" w:hAnsi="Times New Roman" w:eastAsia="方正仿宋_GBK" w:cs="方正仿宋_GBK"/>
        </w:rPr>
        <w:t>日程安排</w:t>
      </w:r>
      <w:bookmarkEnd w:id="0"/>
    </w:p>
    <w:tbl>
      <w:tblPr>
        <w:tblStyle w:val="13"/>
        <w:tblW w:w="8993" w:type="dxa"/>
        <w:tblInd w:w="10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38"/>
        <w:gridCol w:w="1843"/>
        <w:gridCol w:w="5412"/>
      </w:tblGrid>
      <w:tr w14:paraId="6692790F">
        <w:trPr>
          <w:trHeight w:val="1701" w:hRule="atLeast"/>
        </w:trPr>
        <w:tc>
          <w:tcPr>
            <w:tcW w:w="1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662AD077">
            <w:pPr>
              <w:pStyle w:val="23"/>
              <w:adjustRightInd w:val="0"/>
              <w:snapToGrid w:val="0"/>
              <w:spacing w:line="400" w:lineRule="exact"/>
              <w:jc w:val="center"/>
              <w:rPr>
                <w:rFonts w:ascii="Times New Roman" w:hAnsi="Times New Roman" w:eastAsia="仿宋_GB2312" w:cs="宋体"/>
                <w:snapToGrid w:val="0"/>
                <w:color w:val="000000"/>
                <w:sz w:val="30"/>
                <w:szCs w:val="30"/>
                <w:lang w:bidi="ar"/>
              </w:rPr>
            </w:pPr>
            <w:r>
              <w:rPr>
                <w:rFonts w:hint="eastAsia" w:ascii="Times New Roman" w:hAnsi="Times New Roman" w:eastAsia="仿宋_GB2312" w:cs="宋体"/>
                <w:snapToGrid w:val="0"/>
                <w:color w:val="000000"/>
                <w:sz w:val="30"/>
                <w:szCs w:val="30"/>
                <w:lang w:bidi="ar"/>
              </w:rPr>
              <w:t>12月1</w:t>
            </w:r>
            <w:r>
              <w:rPr>
                <w:rFonts w:hint="eastAsia" w:ascii="Times New Roman" w:hAnsi="Times New Roman" w:eastAsia="仿宋_GB2312" w:cs="宋体"/>
                <w:snapToGrid w:val="0"/>
                <w:color w:val="000000"/>
                <w:sz w:val="30"/>
                <w:szCs w:val="30"/>
                <w:lang w:val="en-US" w:eastAsia="zh-CN" w:bidi="ar"/>
              </w:rPr>
              <w:t>5</w:t>
            </w:r>
            <w:r>
              <w:rPr>
                <w:rFonts w:hint="eastAsia" w:ascii="Times New Roman" w:hAnsi="Times New Roman" w:eastAsia="仿宋_GB2312" w:cs="宋体"/>
                <w:snapToGrid w:val="0"/>
                <w:color w:val="000000"/>
                <w:sz w:val="30"/>
                <w:szCs w:val="30"/>
                <w:lang w:bidi="ar"/>
              </w:rPr>
              <w:t>日-</w:t>
            </w:r>
            <w:r>
              <w:rPr>
                <w:rFonts w:hint="eastAsia" w:ascii="Times New Roman" w:hAnsi="Times New Roman" w:eastAsia="仿宋_GB2312" w:cs="宋体"/>
                <w:snapToGrid w:val="0"/>
                <w:color w:val="000000"/>
                <w:sz w:val="30"/>
                <w:szCs w:val="30"/>
                <w:lang w:val="en-US" w:eastAsia="zh-CN" w:bidi="ar"/>
              </w:rPr>
              <w:t>21</w:t>
            </w:r>
            <w:r>
              <w:rPr>
                <w:rFonts w:hint="eastAsia" w:ascii="Times New Roman" w:hAnsi="Times New Roman" w:eastAsia="仿宋_GB2312" w:cs="宋体"/>
                <w:snapToGrid w:val="0"/>
                <w:color w:val="000000"/>
                <w:sz w:val="30"/>
                <w:szCs w:val="30"/>
                <w:lang w:bidi="ar"/>
              </w:rPr>
              <w:t>日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138C4AB0">
            <w:pPr>
              <w:pStyle w:val="23"/>
              <w:adjustRightInd w:val="0"/>
              <w:snapToGrid w:val="0"/>
              <w:spacing w:line="400" w:lineRule="exact"/>
              <w:jc w:val="center"/>
              <w:rPr>
                <w:rFonts w:ascii="Times New Roman" w:hAnsi="Times New Roman" w:eastAsia="仿宋_GB2312"/>
                <w:b/>
                <w:bCs/>
                <w:sz w:val="30"/>
              </w:rPr>
            </w:pPr>
            <w:r>
              <w:rPr>
                <w:rFonts w:hint="eastAsia" w:ascii="Times New Roman" w:hAnsi="Times New Roman" w:eastAsia="仿宋_GB2312" w:cs="宋体"/>
                <w:b/>
                <w:bCs/>
                <w:snapToGrid w:val="0"/>
                <w:color w:val="000000"/>
                <w:sz w:val="30"/>
                <w:szCs w:val="30"/>
                <w:lang w:bidi="ar"/>
              </w:rPr>
              <w:t>报名</w:t>
            </w:r>
          </w:p>
        </w:tc>
        <w:tc>
          <w:tcPr>
            <w:tcW w:w="5412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819F32B">
            <w:pPr>
              <w:pStyle w:val="23"/>
              <w:spacing w:line="560" w:lineRule="exact"/>
              <w:rPr>
                <w:rFonts w:ascii="Times New Roman" w:hAnsi="Times New Roman" w:eastAsia="仿宋_GB2312"/>
                <w:sz w:val="30"/>
              </w:rPr>
            </w:pPr>
            <w:r>
              <w:rPr>
                <w:rFonts w:hint="eastAsia" w:ascii="Times New Roman" w:hAnsi="Times New Roman" w:eastAsia="仿宋_GB2312" w:cs="宋体"/>
                <w:sz w:val="30"/>
                <w:lang w:val="en-US" w:eastAsia="zh-CN"/>
              </w:rPr>
              <w:t>大赛采用邮箱报名形式，</w:t>
            </w:r>
            <w:r>
              <w:rPr>
                <w:rFonts w:hint="eastAsia" w:ascii="Times New Roman" w:hAnsi="Times New Roman" w:eastAsia="仿宋_GB2312" w:cs="宋体"/>
                <w:sz w:val="30"/>
              </w:rPr>
              <w:t>大赛组委会邮箱</w:t>
            </w:r>
            <w:r>
              <w:rPr>
                <w:rFonts w:hint="eastAsia" w:ascii="Times New Roman" w:hAnsi="Times New Roman" w:eastAsia="方正仿宋_GBK" w:cs="方正仿宋_GBK"/>
                <w:sz w:val="32"/>
                <w:szCs w:val="32"/>
              </w:rPr>
              <w:fldChar w:fldCharType="begin"/>
            </w:r>
            <w:r>
              <w:rPr>
                <w:rFonts w:hint="eastAsia" w:ascii="Times New Roman" w:hAnsi="Times New Roman" w:eastAsia="方正仿宋_GBK" w:cs="方正仿宋_GBK"/>
                <w:sz w:val="32"/>
                <w:szCs w:val="32"/>
              </w:rPr>
              <w:instrText xml:space="preserve"> HYPERLINK "mailto:sjjqrjnds@news.cn" </w:instrText>
            </w:r>
            <w:r>
              <w:rPr>
                <w:rFonts w:hint="eastAsia" w:ascii="Times New Roman" w:hAnsi="Times New Roman" w:eastAsia="方正仿宋_GBK" w:cs="方正仿宋_GBK"/>
                <w:sz w:val="32"/>
                <w:szCs w:val="32"/>
              </w:rPr>
              <w:fldChar w:fldCharType="separate"/>
            </w:r>
            <w:r>
              <w:rPr>
                <w:rStyle w:val="16"/>
                <w:rFonts w:hint="eastAsia" w:ascii="Times New Roman" w:hAnsi="Times New Roman" w:eastAsia="方正仿宋_GBK" w:cs="方正仿宋_GBK"/>
                <w:sz w:val="32"/>
                <w:szCs w:val="32"/>
              </w:rPr>
              <w:t>sjjqrjnds@news.cn</w:t>
            </w:r>
            <w:r>
              <w:rPr>
                <w:rFonts w:hint="eastAsia" w:ascii="Times New Roman" w:hAnsi="Times New Roman" w:eastAsia="方正仿宋_GBK" w:cs="方正仿宋_GBK"/>
                <w:sz w:val="32"/>
                <w:szCs w:val="32"/>
              </w:rPr>
              <w:fldChar w:fldCharType="end"/>
            </w:r>
            <w:r>
              <w:rPr>
                <w:rFonts w:hint="eastAsia" w:ascii="Times New Roman" w:hAnsi="Times New Roman" w:eastAsia="方正仿宋_GBK" w:cs="方正仿宋_GBK"/>
                <w:sz w:val="32"/>
                <w:szCs w:val="32"/>
                <w:lang w:eastAsia="zh-CN"/>
              </w:rPr>
              <w:t>，</w:t>
            </w:r>
            <w:r>
              <w:rPr>
                <w:rFonts w:hint="eastAsia" w:ascii="Times New Roman" w:hAnsi="Times New Roman" w:eastAsia="方正仿宋_GBK" w:cs="方正仿宋_GBK"/>
                <w:sz w:val="32"/>
                <w:szCs w:val="32"/>
                <w:lang w:val="en-US" w:eastAsia="zh-CN"/>
              </w:rPr>
              <w:t>抄送</w:t>
            </w:r>
            <w:r>
              <w:rPr>
                <w:rFonts w:ascii="Times New Roman" w:hAnsi="Times New Roman" w:eastAsia="方正仿宋_GBK" w:cs="方正仿宋_GBK"/>
                <w:sz w:val="32"/>
                <w:szCs w:val="32"/>
              </w:rPr>
              <w:fldChar w:fldCharType="begin"/>
            </w:r>
            <w:r>
              <w:rPr>
                <w:rFonts w:ascii="Times New Roman" w:hAnsi="Times New Roman" w:eastAsia="方正仿宋_GBK" w:cs="方正仿宋_GBK"/>
                <w:sz w:val="32"/>
                <w:szCs w:val="32"/>
              </w:rPr>
              <w:instrText xml:space="preserve"> HYPERLINK "mailto:intdept@bifnc.cn" </w:instrText>
            </w:r>
            <w:r>
              <w:rPr>
                <w:rFonts w:ascii="Times New Roman" w:hAnsi="Times New Roman" w:eastAsia="方正仿宋_GBK" w:cs="方正仿宋_GBK"/>
                <w:sz w:val="32"/>
                <w:szCs w:val="32"/>
              </w:rPr>
              <w:fldChar w:fldCharType="separate"/>
            </w:r>
            <w:r>
              <w:rPr>
                <w:rStyle w:val="16"/>
                <w:rFonts w:ascii="Times New Roman" w:hAnsi="Times New Roman" w:eastAsia="方正仿宋_GBK" w:cs="方正仿宋_GBK"/>
                <w:sz w:val="32"/>
                <w:szCs w:val="32"/>
              </w:rPr>
              <w:t>intdept@bifnc.cn</w:t>
            </w:r>
            <w:r>
              <w:rPr>
                <w:rFonts w:ascii="Times New Roman" w:hAnsi="Times New Roman" w:eastAsia="方正仿宋_GBK" w:cs="方正仿宋_GBK"/>
                <w:sz w:val="32"/>
                <w:szCs w:val="32"/>
              </w:rPr>
              <w:fldChar w:fldCharType="end"/>
            </w:r>
          </w:p>
        </w:tc>
      </w:tr>
      <w:tr w14:paraId="5E1C1062">
        <w:trPr>
          <w:trHeight w:val="761" w:hRule="atLeast"/>
        </w:trPr>
        <w:tc>
          <w:tcPr>
            <w:tcW w:w="1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38282321">
            <w:pPr>
              <w:pStyle w:val="23"/>
              <w:adjustRightInd w:val="0"/>
              <w:snapToGrid w:val="0"/>
              <w:spacing w:line="400" w:lineRule="exact"/>
              <w:jc w:val="center"/>
              <w:rPr>
                <w:rFonts w:ascii="Times New Roman" w:hAnsi="Times New Roman" w:eastAsia="仿宋_GB2312" w:cs="宋体"/>
                <w:snapToGrid w:val="0"/>
                <w:color w:val="000000"/>
                <w:sz w:val="30"/>
                <w:szCs w:val="30"/>
                <w:lang w:bidi="ar"/>
              </w:rPr>
            </w:pPr>
            <w:r>
              <w:rPr>
                <w:rFonts w:hint="eastAsia" w:ascii="Times New Roman" w:hAnsi="Times New Roman" w:eastAsia="仿宋_GB2312" w:cs="宋体"/>
                <w:snapToGrid w:val="0"/>
                <w:color w:val="000000"/>
                <w:sz w:val="30"/>
                <w:szCs w:val="30"/>
                <w:lang w:bidi="ar"/>
              </w:rPr>
              <w:t>12月22日-2</w:t>
            </w:r>
            <w:r>
              <w:rPr>
                <w:rFonts w:hint="eastAsia" w:ascii="Times New Roman" w:hAnsi="Times New Roman" w:eastAsia="仿宋_GB2312" w:cs="宋体"/>
                <w:snapToGrid w:val="0"/>
                <w:color w:val="000000"/>
                <w:sz w:val="30"/>
                <w:szCs w:val="30"/>
                <w:lang w:val="en-US" w:eastAsia="zh-CN" w:bidi="ar"/>
              </w:rPr>
              <w:t>4</w:t>
            </w:r>
            <w:r>
              <w:rPr>
                <w:rFonts w:hint="eastAsia" w:ascii="Times New Roman" w:hAnsi="Times New Roman" w:eastAsia="仿宋_GB2312" w:cs="宋体"/>
                <w:snapToGrid w:val="0"/>
                <w:color w:val="000000"/>
                <w:sz w:val="30"/>
                <w:szCs w:val="30"/>
                <w:lang w:bidi="ar"/>
              </w:rPr>
              <w:t>日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76D88226">
            <w:pPr>
              <w:pStyle w:val="23"/>
              <w:adjustRightInd w:val="0"/>
              <w:snapToGrid w:val="0"/>
              <w:spacing w:line="400" w:lineRule="exact"/>
              <w:jc w:val="center"/>
              <w:rPr>
                <w:rFonts w:ascii="Times New Roman" w:hAnsi="Times New Roman" w:eastAsia="仿宋_GB2312" w:cs="宋体"/>
                <w:b/>
                <w:bCs/>
                <w:snapToGrid w:val="0"/>
                <w:color w:val="000000"/>
                <w:sz w:val="30"/>
                <w:szCs w:val="30"/>
                <w:lang w:bidi="ar"/>
              </w:rPr>
            </w:pPr>
            <w:r>
              <w:rPr>
                <w:rFonts w:hint="eastAsia" w:ascii="Times New Roman" w:hAnsi="Times New Roman" w:eastAsia="仿宋_GB2312" w:cs="宋体"/>
                <w:b/>
                <w:bCs/>
                <w:snapToGrid w:val="0"/>
                <w:color w:val="000000"/>
                <w:sz w:val="30"/>
                <w:szCs w:val="30"/>
                <w:lang w:bidi="ar"/>
              </w:rPr>
              <w:t>初赛评审</w:t>
            </w:r>
          </w:p>
        </w:tc>
        <w:tc>
          <w:tcPr>
            <w:tcW w:w="5412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B05F1D9">
            <w:pPr>
              <w:pStyle w:val="23"/>
              <w:adjustRightInd w:val="0"/>
              <w:snapToGrid w:val="0"/>
              <w:spacing w:line="400" w:lineRule="exact"/>
              <w:jc w:val="both"/>
              <w:rPr>
                <w:rFonts w:hint="default" w:ascii="Times New Roman" w:hAnsi="Times New Roman" w:eastAsia="仿宋_GB2312" w:cs="宋体"/>
                <w:snapToGrid w:val="0"/>
                <w:color w:val="000000"/>
                <w:sz w:val="30"/>
                <w:szCs w:val="30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宋体"/>
                <w:snapToGrid w:val="0"/>
                <w:color w:val="000000"/>
                <w:sz w:val="30"/>
                <w:szCs w:val="30"/>
                <w:lang w:bidi="ar"/>
              </w:rPr>
              <w:t>由评审专家评审初赛方案，评选出</w:t>
            </w:r>
            <w:r>
              <w:rPr>
                <w:rFonts w:hint="eastAsia" w:ascii="Times New Roman" w:hAnsi="Times New Roman" w:eastAsia="仿宋_GB2312" w:cs="宋体"/>
                <w:snapToGrid w:val="0"/>
                <w:color w:val="000000"/>
                <w:sz w:val="30"/>
                <w:szCs w:val="30"/>
                <w:lang w:val="en-US" w:eastAsia="zh-CN" w:bidi="ar"/>
              </w:rPr>
              <w:t>参加决赛团队</w:t>
            </w:r>
          </w:p>
        </w:tc>
      </w:tr>
      <w:tr w14:paraId="4F9A7521">
        <w:trPr>
          <w:trHeight w:val="264" w:hRule="atLeast"/>
        </w:trPr>
        <w:tc>
          <w:tcPr>
            <w:tcW w:w="173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75AD77DC">
            <w:pPr>
              <w:pStyle w:val="23"/>
              <w:adjustRightInd w:val="0"/>
              <w:snapToGrid w:val="0"/>
              <w:spacing w:line="400" w:lineRule="exact"/>
              <w:jc w:val="center"/>
              <w:rPr>
                <w:rFonts w:ascii="Times New Roman" w:hAnsi="Times New Roman" w:eastAsia="仿宋_GB2312" w:cs="宋体"/>
                <w:snapToGrid w:val="0"/>
                <w:color w:val="000000"/>
                <w:sz w:val="30"/>
                <w:szCs w:val="30"/>
                <w:lang w:bidi="ar"/>
              </w:rPr>
            </w:pPr>
            <w:r>
              <w:rPr>
                <w:rFonts w:hint="eastAsia" w:ascii="Times New Roman" w:hAnsi="Times New Roman" w:eastAsia="仿宋_GB2312" w:cs="宋体"/>
                <w:snapToGrid w:val="0"/>
                <w:color w:val="000000"/>
                <w:sz w:val="30"/>
                <w:szCs w:val="30"/>
                <w:lang w:bidi="ar"/>
              </w:rPr>
              <w:t>12月2</w:t>
            </w:r>
            <w:r>
              <w:rPr>
                <w:rFonts w:hint="eastAsia" w:ascii="Times New Roman" w:hAnsi="Times New Roman" w:eastAsia="仿宋_GB2312" w:cs="宋体"/>
                <w:snapToGrid w:val="0"/>
                <w:color w:val="000000"/>
                <w:sz w:val="30"/>
                <w:szCs w:val="30"/>
                <w:lang w:val="en-US" w:eastAsia="zh-CN" w:bidi="ar"/>
              </w:rPr>
              <w:t>6</w:t>
            </w:r>
            <w:r>
              <w:rPr>
                <w:rFonts w:hint="eastAsia" w:ascii="Times New Roman" w:hAnsi="Times New Roman" w:eastAsia="仿宋_GB2312" w:cs="宋体"/>
                <w:snapToGrid w:val="0"/>
                <w:color w:val="000000"/>
                <w:sz w:val="30"/>
                <w:szCs w:val="30"/>
                <w:lang w:bidi="ar"/>
              </w:rPr>
              <w:t>日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ADC2138">
            <w:pPr>
              <w:pStyle w:val="23"/>
              <w:adjustRightInd w:val="0"/>
              <w:snapToGrid w:val="0"/>
              <w:spacing w:line="400" w:lineRule="exact"/>
              <w:jc w:val="center"/>
              <w:rPr>
                <w:rFonts w:ascii="Times New Roman" w:hAnsi="Times New Roman" w:eastAsia="仿宋_GB2312" w:cs="宋体"/>
                <w:b/>
                <w:bCs/>
                <w:snapToGrid w:val="0"/>
                <w:color w:val="000000"/>
                <w:sz w:val="30"/>
                <w:szCs w:val="30"/>
                <w:lang w:bidi="ar"/>
              </w:rPr>
            </w:pPr>
            <w:r>
              <w:rPr>
                <w:rFonts w:hint="eastAsia" w:ascii="Times New Roman" w:hAnsi="Times New Roman" w:eastAsia="仿宋_GB2312" w:cs="宋体"/>
                <w:b/>
                <w:bCs/>
                <w:snapToGrid w:val="0"/>
                <w:color w:val="000000"/>
                <w:sz w:val="30"/>
                <w:szCs w:val="30"/>
                <w:lang w:bidi="ar"/>
              </w:rPr>
              <w:t>开幕式</w:t>
            </w:r>
          </w:p>
        </w:tc>
        <w:tc>
          <w:tcPr>
            <w:tcW w:w="5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9F32336">
            <w:pPr>
              <w:pStyle w:val="23"/>
              <w:adjustRightInd w:val="0"/>
              <w:snapToGrid w:val="0"/>
              <w:spacing w:line="400" w:lineRule="exact"/>
              <w:jc w:val="both"/>
              <w:rPr>
                <w:rFonts w:ascii="Times New Roman" w:hAnsi="Times New Roman" w:eastAsia="仿宋_GB2312" w:cs="宋体"/>
                <w:snapToGrid w:val="0"/>
                <w:color w:val="000000"/>
                <w:sz w:val="30"/>
                <w:szCs w:val="30"/>
                <w:lang w:bidi="ar"/>
              </w:rPr>
            </w:pPr>
            <w:r>
              <w:rPr>
                <w:rFonts w:hint="eastAsia" w:ascii="Times New Roman" w:hAnsi="Times New Roman" w:eastAsia="仿宋_GB2312" w:cs="宋体"/>
                <w:snapToGrid w:val="0"/>
                <w:color w:val="000000"/>
                <w:sz w:val="30"/>
                <w:szCs w:val="30"/>
                <w:lang w:bidi="ar"/>
              </w:rPr>
              <w:t>世界机器人技能大赛总决赛开幕仪式</w:t>
            </w:r>
          </w:p>
        </w:tc>
      </w:tr>
      <w:tr w14:paraId="5C1EA174">
        <w:trPr>
          <w:trHeight w:val="318" w:hRule="atLeast"/>
        </w:trPr>
        <w:tc>
          <w:tcPr>
            <w:tcW w:w="173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38C5AC3">
            <w:pPr>
              <w:pStyle w:val="23"/>
              <w:adjustRightInd w:val="0"/>
              <w:snapToGrid w:val="0"/>
              <w:spacing w:line="400" w:lineRule="exact"/>
              <w:jc w:val="center"/>
              <w:rPr>
                <w:rFonts w:ascii="Times New Roman" w:hAnsi="Times New Roman" w:eastAsia="仿宋_GB2312" w:cs="宋体"/>
                <w:snapToGrid w:val="0"/>
                <w:color w:val="000000"/>
                <w:sz w:val="30"/>
                <w:szCs w:val="30"/>
                <w:lang w:bidi="ar"/>
              </w:rPr>
            </w:pP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A82DAA1">
            <w:pPr>
              <w:pStyle w:val="23"/>
              <w:adjustRightInd w:val="0"/>
              <w:snapToGrid w:val="0"/>
              <w:spacing w:line="400" w:lineRule="exact"/>
              <w:jc w:val="center"/>
              <w:rPr>
                <w:rFonts w:ascii="Times New Roman" w:hAnsi="Times New Roman" w:eastAsia="仿宋_GB2312" w:cs="宋体"/>
                <w:b/>
                <w:bCs/>
                <w:snapToGrid w:val="0"/>
                <w:color w:val="000000"/>
                <w:sz w:val="30"/>
                <w:szCs w:val="30"/>
                <w:lang w:bidi="ar"/>
              </w:rPr>
            </w:pPr>
            <w:r>
              <w:rPr>
                <w:rFonts w:hint="eastAsia" w:ascii="Times New Roman" w:hAnsi="Times New Roman" w:eastAsia="仿宋_GB2312" w:cs="宋体"/>
                <w:b/>
                <w:bCs/>
                <w:snapToGrid w:val="0"/>
                <w:color w:val="000000"/>
                <w:sz w:val="30"/>
                <w:szCs w:val="30"/>
                <w:lang w:bidi="ar"/>
              </w:rPr>
              <w:t>企业对接</w:t>
            </w:r>
          </w:p>
        </w:tc>
        <w:tc>
          <w:tcPr>
            <w:tcW w:w="5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90A52FE">
            <w:pPr>
              <w:pStyle w:val="23"/>
              <w:adjustRightInd w:val="0"/>
              <w:snapToGrid w:val="0"/>
              <w:spacing w:line="400" w:lineRule="exact"/>
              <w:jc w:val="both"/>
              <w:rPr>
                <w:rFonts w:ascii="Times New Roman" w:hAnsi="Times New Roman" w:eastAsia="仿宋_GB2312" w:cs="宋体"/>
                <w:snapToGrid w:val="0"/>
                <w:color w:val="000000"/>
                <w:sz w:val="30"/>
                <w:szCs w:val="30"/>
                <w:lang w:bidi="ar"/>
              </w:rPr>
            </w:pPr>
            <w:r>
              <w:rPr>
                <w:rFonts w:hint="eastAsia" w:ascii="Times New Roman" w:hAnsi="Times New Roman" w:eastAsia="仿宋_GB2312" w:cs="宋体"/>
                <w:snapToGrid w:val="0"/>
                <w:color w:val="000000"/>
                <w:sz w:val="30"/>
                <w:szCs w:val="30"/>
                <w:lang w:bidi="ar"/>
              </w:rPr>
              <w:t>参赛团队/企业与龙岗区专场对接活动、产业园区调研参观</w:t>
            </w:r>
          </w:p>
        </w:tc>
      </w:tr>
      <w:tr w14:paraId="2902D95E">
        <w:trPr>
          <w:trHeight w:val="934" w:hRule="atLeast"/>
        </w:trPr>
        <w:tc>
          <w:tcPr>
            <w:tcW w:w="173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B429C75">
            <w:pPr>
              <w:pStyle w:val="23"/>
              <w:adjustRightInd w:val="0"/>
              <w:snapToGrid w:val="0"/>
              <w:spacing w:line="400" w:lineRule="exact"/>
              <w:jc w:val="center"/>
              <w:rPr>
                <w:rFonts w:ascii="Times New Roman" w:hAnsi="Times New Roman" w:eastAsia="仿宋_GB2312" w:cs="宋体"/>
                <w:snapToGrid w:val="0"/>
                <w:color w:val="000000"/>
                <w:sz w:val="30"/>
                <w:szCs w:val="30"/>
                <w:lang w:bidi="ar"/>
              </w:rPr>
            </w:pPr>
            <w:r>
              <w:rPr>
                <w:rFonts w:hint="eastAsia" w:ascii="Times New Roman" w:hAnsi="Times New Roman" w:eastAsia="仿宋_GB2312" w:cs="宋体"/>
                <w:snapToGrid w:val="0"/>
                <w:color w:val="000000"/>
                <w:sz w:val="30"/>
                <w:szCs w:val="30"/>
                <w:lang w:bidi="ar"/>
              </w:rPr>
              <w:t>12月27日-29日</w:t>
            </w:r>
          </w:p>
        </w:tc>
        <w:tc>
          <w:tcPr>
            <w:tcW w:w="184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5791F33">
            <w:pPr>
              <w:pStyle w:val="23"/>
              <w:adjustRightInd w:val="0"/>
              <w:snapToGrid w:val="0"/>
              <w:spacing w:line="400" w:lineRule="exact"/>
              <w:jc w:val="center"/>
              <w:rPr>
                <w:rFonts w:ascii="Times New Roman" w:hAnsi="Times New Roman" w:eastAsia="仿宋_GB2312" w:cs="宋体"/>
                <w:b/>
                <w:bCs/>
                <w:snapToGrid w:val="0"/>
                <w:color w:val="000000"/>
                <w:sz w:val="30"/>
                <w:szCs w:val="30"/>
                <w:lang w:bidi="ar"/>
              </w:rPr>
            </w:pPr>
            <w:r>
              <w:rPr>
                <w:rFonts w:hint="eastAsia" w:ascii="Times New Roman" w:hAnsi="Times New Roman" w:eastAsia="仿宋_GB2312" w:cs="宋体"/>
                <w:b/>
                <w:bCs/>
                <w:snapToGrid w:val="0"/>
                <w:color w:val="000000"/>
                <w:sz w:val="30"/>
                <w:szCs w:val="30"/>
                <w:lang w:bidi="ar"/>
              </w:rPr>
              <w:t>工业制造场景应用赛</w:t>
            </w:r>
          </w:p>
        </w:tc>
        <w:tc>
          <w:tcPr>
            <w:tcW w:w="5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2AEDA8B">
            <w:pPr>
              <w:pStyle w:val="23"/>
              <w:adjustRightInd w:val="0"/>
              <w:snapToGrid w:val="0"/>
              <w:spacing w:line="400" w:lineRule="exact"/>
              <w:jc w:val="both"/>
              <w:rPr>
                <w:rFonts w:ascii="Times New Roman" w:hAnsi="Times New Roman" w:eastAsia="仿宋_GB2312" w:cs="宋体"/>
                <w:snapToGrid w:val="0"/>
                <w:color w:val="000000"/>
                <w:sz w:val="30"/>
                <w:szCs w:val="30"/>
                <w:lang w:bidi="ar"/>
              </w:rPr>
            </w:pPr>
            <w:r>
              <w:rPr>
                <w:rFonts w:hint="eastAsia" w:ascii="Times New Roman" w:hAnsi="Times New Roman" w:eastAsia="仿宋_GB2312" w:cs="宋体"/>
                <w:b/>
                <w:bCs/>
                <w:snapToGrid w:val="0"/>
                <w:color w:val="000000"/>
                <w:sz w:val="30"/>
                <w:szCs w:val="30"/>
                <w:lang w:bidi="ar"/>
              </w:rPr>
              <w:t>智能仓储物流机器人系统挑战赛</w:t>
            </w:r>
            <w:r>
              <w:rPr>
                <w:rFonts w:ascii="Times New Roman" w:hAnsi="Times New Roman" w:eastAsia="仿宋_GB2312"/>
                <w:sz w:val="30"/>
              </w:rPr>
              <w:br w:type="textWrapping"/>
            </w:r>
            <w:r>
              <w:rPr>
                <w:rFonts w:ascii="Times New Roman" w:hAnsi="Times New Roman" w:eastAsia="仿宋_GB2312"/>
                <w:sz w:val="30"/>
              </w:rPr>
              <w:t>聚焦智能搬运等仓储物流关键应用场景，通过场景化实操比拼与技术方案评审，发掘优秀技术团队与创新成果。</w:t>
            </w:r>
          </w:p>
        </w:tc>
      </w:tr>
      <w:tr w14:paraId="2141D198">
        <w:trPr>
          <w:trHeight w:val="934" w:hRule="atLeast"/>
        </w:trPr>
        <w:tc>
          <w:tcPr>
            <w:tcW w:w="173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D59C0F0">
            <w:pPr>
              <w:pStyle w:val="23"/>
              <w:adjustRightInd w:val="0"/>
              <w:snapToGrid w:val="0"/>
              <w:spacing w:line="400" w:lineRule="exact"/>
              <w:jc w:val="center"/>
              <w:rPr>
                <w:rFonts w:ascii="Times New Roman" w:hAnsi="Times New Roman" w:eastAsia="仿宋_GB2312" w:cs="宋体"/>
                <w:snapToGrid w:val="0"/>
                <w:color w:val="000000"/>
                <w:sz w:val="30"/>
                <w:szCs w:val="30"/>
                <w:lang w:bidi="ar"/>
              </w:rPr>
            </w:pPr>
          </w:p>
        </w:tc>
        <w:tc>
          <w:tcPr>
            <w:tcW w:w="18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74BB691">
            <w:pPr>
              <w:pStyle w:val="23"/>
              <w:adjustRightInd w:val="0"/>
              <w:snapToGrid w:val="0"/>
              <w:spacing w:line="400" w:lineRule="exact"/>
              <w:jc w:val="center"/>
              <w:rPr>
                <w:rFonts w:ascii="Times New Roman" w:hAnsi="Times New Roman" w:eastAsia="仿宋_GB2312" w:cs="宋体"/>
                <w:b/>
                <w:bCs/>
                <w:snapToGrid w:val="0"/>
                <w:color w:val="000000"/>
                <w:sz w:val="30"/>
                <w:szCs w:val="30"/>
                <w:lang w:bidi="ar"/>
              </w:rPr>
            </w:pPr>
          </w:p>
        </w:tc>
        <w:tc>
          <w:tcPr>
            <w:tcW w:w="5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EA7AA6D">
            <w:pPr>
              <w:pStyle w:val="23"/>
              <w:adjustRightInd w:val="0"/>
              <w:snapToGrid w:val="0"/>
              <w:spacing w:line="400" w:lineRule="exact"/>
              <w:jc w:val="both"/>
              <w:rPr>
                <w:rFonts w:ascii="Times New Roman" w:hAnsi="Times New Roman" w:eastAsia="仿宋_GB2312" w:cs="宋体"/>
                <w:snapToGrid w:val="0"/>
                <w:color w:val="000000"/>
                <w:sz w:val="30"/>
                <w:szCs w:val="30"/>
                <w:lang w:bidi="ar"/>
              </w:rPr>
            </w:pPr>
            <w:r>
              <w:rPr>
                <w:rFonts w:hint="eastAsia" w:ascii="Times New Roman" w:hAnsi="Times New Roman" w:eastAsia="仿宋_GB2312" w:cs="宋体"/>
                <w:b/>
                <w:bCs/>
                <w:snapToGrid w:val="0"/>
                <w:color w:val="000000"/>
                <w:sz w:val="30"/>
                <w:szCs w:val="30"/>
                <w:lang w:bidi="ar"/>
              </w:rPr>
              <w:t>高精度工业装配机器人创新赛</w:t>
            </w:r>
            <w:r>
              <w:rPr>
                <w:rFonts w:ascii="Times New Roman" w:hAnsi="Times New Roman" w:eastAsia="仿宋_GB2312"/>
                <w:sz w:val="30"/>
              </w:rPr>
              <w:br w:type="textWrapping"/>
            </w:r>
            <w:r>
              <w:rPr>
                <w:rFonts w:ascii="Times New Roman" w:hAnsi="Times New Roman" w:eastAsia="仿宋_GB2312"/>
                <w:sz w:val="30"/>
              </w:rPr>
              <w:t>聚焦精密电子、汽车零部件、医疗器械等高精度装配场景，通过“技术方案评审＋场景实操考核”模式，发掘高效、精准、柔性的装配解决方案。</w:t>
            </w:r>
          </w:p>
        </w:tc>
      </w:tr>
      <w:tr w14:paraId="3448EF50">
        <w:trPr>
          <w:trHeight w:val="934" w:hRule="atLeast"/>
        </w:trPr>
        <w:tc>
          <w:tcPr>
            <w:tcW w:w="173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5127E52">
            <w:pPr>
              <w:pStyle w:val="23"/>
              <w:adjustRightInd w:val="0"/>
              <w:snapToGrid w:val="0"/>
              <w:spacing w:line="400" w:lineRule="exact"/>
              <w:jc w:val="center"/>
              <w:rPr>
                <w:rFonts w:ascii="Times New Roman" w:hAnsi="Times New Roman" w:eastAsia="仿宋_GB2312" w:cs="宋体"/>
                <w:snapToGrid w:val="0"/>
                <w:color w:val="000000"/>
                <w:sz w:val="30"/>
                <w:szCs w:val="30"/>
                <w:lang w:bidi="ar"/>
              </w:rPr>
            </w:pP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1850247">
            <w:pPr>
              <w:pStyle w:val="23"/>
              <w:adjustRightInd w:val="0"/>
              <w:snapToGrid w:val="0"/>
              <w:spacing w:line="400" w:lineRule="exact"/>
              <w:jc w:val="center"/>
              <w:rPr>
                <w:rFonts w:ascii="Times New Roman" w:hAnsi="Times New Roman" w:eastAsia="仿宋_GB2312" w:cs="宋体"/>
                <w:b/>
                <w:bCs/>
                <w:snapToGrid w:val="0"/>
                <w:color w:val="000000"/>
                <w:sz w:val="30"/>
                <w:szCs w:val="30"/>
                <w:lang w:bidi="ar"/>
              </w:rPr>
            </w:pPr>
            <w:r>
              <w:rPr>
                <w:rFonts w:hint="eastAsia" w:ascii="Times New Roman" w:hAnsi="Times New Roman" w:eastAsia="仿宋_GB2312" w:cs="宋体"/>
                <w:b/>
                <w:bCs/>
                <w:snapToGrid w:val="0"/>
                <w:color w:val="000000"/>
                <w:sz w:val="30"/>
                <w:szCs w:val="30"/>
                <w:lang w:bidi="ar"/>
              </w:rPr>
              <w:t>医疗健康场景应用赛</w:t>
            </w:r>
          </w:p>
        </w:tc>
        <w:tc>
          <w:tcPr>
            <w:tcW w:w="5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6B54C9D">
            <w:pPr>
              <w:pStyle w:val="23"/>
              <w:adjustRightInd w:val="0"/>
              <w:snapToGrid w:val="0"/>
              <w:spacing w:line="400" w:lineRule="exact"/>
              <w:jc w:val="both"/>
              <w:rPr>
                <w:rFonts w:ascii="Times New Roman" w:hAnsi="Times New Roman" w:eastAsia="仿宋_GB2312" w:cs="宋体"/>
                <w:snapToGrid w:val="0"/>
                <w:color w:val="000000"/>
                <w:sz w:val="30"/>
                <w:szCs w:val="30"/>
                <w:lang w:bidi="ar"/>
              </w:rPr>
            </w:pPr>
            <w:r>
              <w:rPr>
                <w:rFonts w:hint="eastAsia" w:ascii="Times New Roman" w:hAnsi="Times New Roman" w:eastAsia="仿宋_GB2312" w:cs="宋体"/>
                <w:b/>
                <w:bCs/>
                <w:snapToGrid w:val="0"/>
                <w:color w:val="000000"/>
                <w:sz w:val="30"/>
                <w:szCs w:val="30"/>
                <w:lang w:bidi="ar"/>
              </w:rPr>
              <w:t>医疗与养老场景智能机器人创业赛</w:t>
            </w:r>
            <w:r>
              <w:rPr>
                <w:rFonts w:ascii="Times New Roman" w:hAnsi="Times New Roman" w:eastAsia="仿宋_GB2312"/>
                <w:sz w:val="30"/>
              </w:rPr>
              <w:br w:type="textWrapping"/>
            </w:r>
            <w:r>
              <w:rPr>
                <w:rFonts w:ascii="Times New Roman" w:hAnsi="Times New Roman" w:eastAsia="仿宋_GB2312"/>
                <w:sz w:val="30"/>
              </w:rPr>
              <w:t>以产业需求为导向，注重解决方案的临床应用价值与产业转化潜力，旨在最大范围吸引、遴选具有技术突破性、场景实用性和转化前景的优秀项目。</w:t>
            </w:r>
          </w:p>
        </w:tc>
      </w:tr>
      <w:tr w14:paraId="09F09BCA">
        <w:trPr>
          <w:trHeight w:val="512" w:hRule="atLeast"/>
        </w:trPr>
        <w:tc>
          <w:tcPr>
            <w:tcW w:w="173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D11A674">
            <w:pPr>
              <w:pStyle w:val="23"/>
              <w:adjustRightInd w:val="0"/>
              <w:snapToGrid w:val="0"/>
              <w:spacing w:line="400" w:lineRule="exact"/>
              <w:jc w:val="center"/>
              <w:rPr>
                <w:rFonts w:ascii="Times New Roman" w:hAnsi="Times New Roman" w:eastAsia="仿宋_GB2312" w:cs="宋体"/>
                <w:snapToGrid w:val="0"/>
                <w:color w:val="000000"/>
                <w:sz w:val="30"/>
                <w:szCs w:val="30"/>
                <w:lang w:bidi="ar"/>
              </w:rPr>
            </w:pP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92B9A8A">
            <w:pPr>
              <w:pStyle w:val="23"/>
              <w:adjustRightInd w:val="0"/>
              <w:snapToGrid w:val="0"/>
              <w:spacing w:line="400" w:lineRule="exact"/>
              <w:jc w:val="center"/>
              <w:rPr>
                <w:rFonts w:ascii="Times New Roman" w:hAnsi="Times New Roman" w:eastAsia="仿宋_GB2312" w:cs="宋体"/>
                <w:b/>
                <w:bCs/>
                <w:snapToGrid w:val="0"/>
                <w:color w:val="000000"/>
                <w:sz w:val="30"/>
                <w:szCs w:val="30"/>
                <w:lang w:bidi="ar"/>
              </w:rPr>
            </w:pPr>
            <w:r>
              <w:rPr>
                <w:rFonts w:hint="eastAsia" w:ascii="Times New Roman" w:hAnsi="Times New Roman" w:eastAsia="仿宋_GB2312" w:cs="宋体"/>
                <w:b/>
                <w:bCs/>
                <w:snapToGrid w:val="0"/>
                <w:color w:val="000000"/>
                <w:sz w:val="30"/>
                <w:szCs w:val="30"/>
                <w:lang w:bidi="ar"/>
              </w:rPr>
              <w:t>应急救援场景应用赛</w:t>
            </w:r>
          </w:p>
        </w:tc>
        <w:tc>
          <w:tcPr>
            <w:tcW w:w="5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8D47745">
            <w:pPr>
              <w:pStyle w:val="23"/>
              <w:adjustRightInd w:val="0"/>
              <w:snapToGrid w:val="0"/>
              <w:spacing w:line="400" w:lineRule="exact"/>
              <w:jc w:val="both"/>
              <w:rPr>
                <w:rFonts w:ascii="Times New Roman" w:hAnsi="Times New Roman" w:eastAsia="仿宋_GB2312" w:cs="宋体"/>
                <w:snapToGrid w:val="0"/>
                <w:color w:val="000000"/>
                <w:sz w:val="30"/>
                <w:szCs w:val="30"/>
                <w:lang w:bidi="ar"/>
              </w:rPr>
            </w:pPr>
            <w:r>
              <w:rPr>
                <w:rFonts w:hint="eastAsia" w:ascii="Times New Roman" w:hAnsi="Times New Roman" w:eastAsia="仿宋_GB2312" w:cs="宋体"/>
                <w:b/>
                <w:bCs/>
                <w:snapToGrid w:val="0"/>
                <w:color w:val="000000"/>
                <w:sz w:val="30"/>
                <w:szCs w:val="30"/>
                <w:lang w:bidi="ar"/>
              </w:rPr>
              <w:t>低空机器人综合技能创新赛</w:t>
            </w:r>
            <w:r>
              <w:rPr>
                <w:rFonts w:ascii="Times New Roman" w:hAnsi="Times New Roman" w:eastAsia="仿宋_GB2312"/>
                <w:sz w:val="30"/>
              </w:rPr>
              <w:br w:type="textWrapping"/>
            </w:r>
            <w:r>
              <w:rPr>
                <w:rFonts w:ascii="Times New Roman" w:hAnsi="Times New Roman" w:eastAsia="仿宋_GB2312"/>
                <w:sz w:val="30"/>
              </w:rPr>
              <w:t>聚焦应急救援、安防、巡检等关键应用场景，通过场景化实操比拼与技术方案评审，发掘优秀技术团队与创新成果。</w:t>
            </w:r>
          </w:p>
        </w:tc>
      </w:tr>
      <w:tr w14:paraId="358053F8">
        <w:trPr>
          <w:trHeight w:val="1242" w:hRule="atLeast"/>
        </w:trPr>
        <w:tc>
          <w:tcPr>
            <w:tcW w:w="173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E954250">
            <w:pPr>
              <w:pStyle w:val="23"/>
              <w:adjustRightInd w:val="0"/>
              <w:snapToGrid w:val="0"/>
              <w:spacing w:line="400" w:lineRule="exact"/>
              <w:jc w:val="center"/>
              <w:rPr>
                <w:rFonts w:ascii="Times New Roman" w:hAnsi="Times New Roman" w:eastAsia="仿宋_GB2312" w:cs="宋体"/>
                <w:snapToGrid w:val="0"/>
                <w:color w:val="000000"/>
                <w:sz w:val="30"/>
                <w:szCs w:val="30"/>
                <w:lang w:bidi="ar"/>
              </w:rPr>
            </w:pPr>
          </w:p>
        </w:tc>
        <w:tc>
          <w:tcPr>
            <w:tcW w:w="184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F1DDE29">
            <w:pPr>
              <w:pStyle w:val="23"/>
              <w:adjustRightInd w:val="0"/>
              <w:snapToGrid w:val="0"/>
              <w:spacing w:line="400" w:lineRule="exact"/>
              <w:jc w:val="center"/>
              <w:rPr>
                <w:rFonts w:ascii="Times New Roman" w:hAnsi="Times New Roman" w:eastAsia="仿宋_GB2312" w:cs="宋体"/>
                <w:b/>
                <w:bCs/>
                <w:snapToGrid w:val="0"/>
                <w:color w:val="000000"/>
                <w:sz w:val="30"/>
                <w:szCs w:val="30"/>
                <w:lang w:bidi="ar"/>
              </w:rPr>
            </w:pPr>
            <w:r>
              <w:rPr>
                <w:rFonts w:hint="eastAsia" w:ascii="Times New Roman" w:hAnsi="Times New Roman" w:eastAsia="仿宋_GB2312" w:cs="宋体"/>
                <w:b/>
                <w:bCs/>
                <w:snapToGrid w:val="0"/>
                <w:color w:val="000000"/>
                <w:sz w:val="30"/>
                <w:szCs w:val="30"/>
                <w:lang w:bidi="ar"/>
              </w:rPr>
              <w:t>机器人技术</w:t>
            </w:r>
            <w:r>
              <w:rPr>
                <w:rFonts w:hint="eastAsia" w:ascii="Times New Roman" w:hAnsi="Times New Roman" w:eastAsia="仿宋_GB2312" w:cs="宋体"/>
                <w:b/>
                <w:bCs/>
                <w:snapToGrid w:val="0"/>
                <w:color w:val="000000"/>
                <w:sz w:val="30"/>
                <w:szCs w:val="30"/>
                <w:lang w:bidi="ar"/>
              </w:rPr>
              <w:br w:type="textWrapping"/>
            </w:r>
            <w:r>
              <w:rPr>
                <w:rFonts w:hint="eastAsia" w:ascii="Times New Roman" w:hAnsi="Times New Roman" w:eastAsia="仿宋_GB2312" w:cs="宋体"/>
                <w:b/>
                <w:bCs/>
                <w:snapToGrid w:val="0"/>
                <w:color w:val="000000"/>
                <w:sz w:val="30"/>
                <w:szCs w:val="30"/>
                <w:lang w:bidi="ar"/>
              </w:rPr>
              <w:t>创新挑战赛</w:t>
            </w:r>
          </w:p>
        </w:tc>
        <w:tc>
          <w:tcPr>
            <w:tcW w:w="5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7E0C8B2">
            <w:pPr>
              <w:pStyle w:val="23"/>
              <w:adjustRightInd w:val="0"/>
              <w:snapToGrid w:val="0"/>
              <w:spacing w:line="400" w:lineRule="exact"/>
              <w:jc w:val="both"/>
              <w:rPr>
                <w:rFonts w:ascii="Times New Roman" w:hAnsi="Times New Roman" w:eastAsia="仿宋_GB2312" w:cs="宋体"/>
                <w:snapToGrid w:val="0"/>
                <w:color w:val="000000"/>
                <w:sz w:val="30"/>
                <w:szCs w:val="30"/>
                <w:lang w:bidi="ar"/>
              </w:rPr>
            </w:pPr>
            <w:r>
              <w:rPr>
                <w:rFonts w:hint="eastAsia" w:ascii="Times New Roman" w:hAnsi="Times New Roman" w:eastAsia="仿宋_GB2312" w:cs="宋体"/>
                <w:b/>
                <w:bCs/>
                <w:snapToGrid w:val="0"/>
                <w:color w:val="000000"/>
                <w:sz w:val="30"/>
                <w:szCs w:val="30"/>
                <w:lang w:bidi="ar"/>
              </w:rPr>
              <w:t>EOS赋能机器人创新赛</w:t>
            </w:r>
            <w:r>
              <w:rPr>
                <w:rFonts w:ascii="Times New Roman" w:hAnsi="Times New Roman" w:eastAsia="仿宋_GB2312"/>
                <w:sz w:val="30"/>
              </w:rPr>
              <w:br w:type="textWrapping"/>
            </w:r>
            <w:r>
              <w:rPr>
                <w:rFonts w:ascii="Times New Roman" w:hAnsi="Times New Roman" w:eastAsia="仿宋_GB2312"/>
                <w:sz w:val="30"/>
              </w:rPr>
              <w:t>聚焦EOS具身操作系统“一次开发、多处运行”的核心优势，通过场景化实操比拼与技术方案评审，发掘基于EOS生态的创新成果与优秀团队，加速开源硬件适配、AI算法落地、多机协同等技术的产业化应用。</w:t>
            </w:r>
          </w:p>
        </w:tc>
      </w:tr>
      <w:tr w14:paraId="7B74D182">
        <w:trPr>
          <w:trHeight w:val="1242" w:hRule="atLeast"/>
        </w:trPr>
        <w:tc>
          <w:tcPr>
            <w:tcW w:w="173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7221BE0">
            <w:pPr>
              <w:pStyle w:val="23"/>
              <w:adjustRightInd w:val="0"/>
              <w:snapToGrid w:val="0"/>
              <w:spacing w:line="400" w:lineRule="exact"/>
              <w:jc w:val="center"/>
              <w:rPr>
                <w:rFonts w:ascii="Times New Roman" w:hAnsi="Times New Roman" w:eastAsia="仿宋_GB2312" w:cs="宋体"/>
                <w:snapToGrid w:val="0"/>
                <w:color w:val="000000"/>
                <w:sz w:val="30"/>
                <w:szCs w:val="30"/>
                <w:lang w:bidi="ar"/>
              </w:rPr>
            </w:pPr>
          </w:p>
        </w:tc>
        <w:tc>
          <w:tcPr>
            <w:tcW w:w="18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2941E7E">
            <w:pPr>
              <w:pStyle w:val="23"/>
              <w:adjustRightInd w:val="0"/>
              <w:snapToGrid w:val="0"/>
              <w:spacing w:line="400" w:lineRule="exact"/>
              <w:jc w:val="center"/>
              <w:rPr>
                <w:rFonts w:ascii="Times New Roman" w:hAnsi="Times New Roman" w:eastAsia="仿宋_GB2312" w:cs="宋体"/>
                <w:b/>
                <w:bCs/>
                <w:snapToGrid w:val="0"/>
                <w:color w:val="000000"/>
                <w:sz w:val="30"/>
                <w:szCs w:val="30"/>
                <w:lang w:bidi="ar"/>
              </w:rPr>
            </w:pPr>
          </w:p>
        </w:tc>
        <w:tc>
          <w:tcPr>
            <w:tcW w:w="5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7629180">
            <w:pPr>
              <w:pStyle w:val="23"/>
              <w:adjustRightInd w:val="0"/>
              <w:snapToGrid w:val="0"/>
              <w:spacing w:line="400" w:lineRule="exact"/>
              <w:jc w:val="both"/>
              <w:rPr>
                <w:rFonts w:ascii="Times New Roman" w:hAnsi="Times New Roman" w:eastAsia="仿宋_GB2312" w:cs="宋体"/>
                <w:snapToGrid w:val="0"/>
                <w:color w:val="000000"/>
                <w:sz w:val="30"/>
                <w:szCs w:val="30"/>
                <w:lang w:bidi="ar"/>
              </w:rPr>
            </w:pPr>
            <w:r>
              <w:rPr>
                <w:rFonts w:hint="eastAsia" w:ascii="Times New Roman" w:hAnsi="Times New Roman" w:eastAsia="仿宋_GB2312" w:cs="宋体"/>
                <w:b/>
                <w:bCs/>
                <w:snapToGrid w:val="0"/>
                <w:color w:val="000000"/>
                <w:sz w:val="30"/>
                <w:szCs w:val="30"/>
                <w:lang w:bidi="ar"/>
              </w:rPr>
              <w:t>人形机器人艺术表演赛</w:t>
            </w:r>
            <w:r>
              <w:rPr>
                <w:rFonts w:ascii="Times New Roman" w:hAnsi="Times New Roman" w:eastAsia="仿宋_GB2312"/>
                <w:sz w:val="30"/>
              </w:rPr>
              <w:br w:type="textWrapping"/>
            </w:r>
            <w:r>
              <w:rPr>
                <w:rFonts w:ascii="Times New Roman" w:hAnsi="Times New Roman" w:eastAsia="仿宋_GB2312"/>
                <w:sz w:val="30"/>
              </w:rPr>
              <w:t>面向“人工智能＋机器人”在文艺演出、竞技互动、创意表达等方向的创新应用，以技术引领艺术、以艺术检验技术为核心目标，打造机器人艺术生态的前沿展示平台。</w:t>
            </w:r>
          </w:p>
        </w:tc>
      </w:tr>
      <w:tr w14:paraId="1A2EAE78">
        <w:trPr>
          <w:trHeight w:val="318" w:hRule="atLeast"/>
        </w:trPr>
        <w:tc>
          <w:tcPr>
            <w:tcW w:w="173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B966BA7">
            <w:pPr>
              <w:pStyle w:val="23"/>
              <w:adjustRightInd w:val="0"/>
              <w:snapToGrid w:val="0"/>
              <w:spacing w:line="400" w:lineRule="exact"/>
              <w:jc w:val="center"/>
              <w:rPr>
                <w:rFonts w:ascii="Times New Roman" w:hAnsi="Times New Roman" w:eastAsia="仿宋_GB2312" w:cs="宋体"/>
                <w:snapToGrid w:val="0"/>
                <w:color w:val="000000"/>
                <w:sz w:val="30"/>
                <w:szCs w:val="30"/>
                <w:lang w:bidi="ar"/>
              </w:rPr>
            </w:pPr>
            <w:r>
              <w:rPr>
                <w:rFonts w:hint="eastAsia" w:ascii="Times New Roman" w:hAnsi="Times New Roman" w:eastAsia="仿宋_GB2312" w:cs="宋体"/>
                <w:snapToGrid w:val="0"/>
                <w:color w:val="000000"/>
                <w:sz w:val="30"/>
                <w:szCs w:val="30"/>
                <w:lang w:bidi="ar"/>
              </w:rPr>
              <w:t>12月30日</w:t>
            </w:r>
          </w:p>
        </w:tc>
        <w:tc>
          <w:tcPr>
            <w:tcW w:w="184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4ACB012">
            <w:pPr>
              <w:pStyle w:val="23"/>
              <w:adjustRightInd w:val="0"/>
              <w:snapToGrid w:val="0"/>
              <w:spacing w:line="400" w:lineRule="exact"/>
              <w:jc w:val="center"/>
              <w:rPr>
                <w:rFonts w:ascii="Times New Roman" w:hAnsi="Times New Roman" w:eastAsia="仿宋_GB2312" w:cs="宋体"/>
                <w:b/>
                <w:bCs/>
                <w:snapToGrid w:val="0"/>
                <w:color w:val="000000"/>
                <w:sz w:val="30"/>
                <w:szCs w:val="30"/>
                <w:lang w:bidi="ar"/>
              </w:rPr>
            </w:pPr>
            <w:r>
              <w:rPr>
                <w:rFonts w:hint="eastAsia" w:ascii="Times New Roman" w:hAnsi="Times New Roman" w:eastAsia="仿宋_GB2312" w:cs="宋体"/>
                <w:b/>
                <w:bCs/>
                <w:snapToGrid w:val="0"/>
                <w:color w:val="000000"/>
                <w:sz w:val="30"/>
                <w:szCs w:val="30"/>
                <w:lang w:bidi="ar"/>
              </w:rPr>
              <w:t>总决赛颁奖仪式暨成果交流</w:t>
            </w:r>
          </w:p>
        </w:tc>
        <w:tc>
          <w:tcPr>
            <w:tcW w:w="5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FEB8A8A">
            <w:pPr>
              <w:pStyle w:val="23"/>
              <w:adjustRightInd w:val="0"/>
              <w:snapToGrid w:val="0"/>
              <w:spacing w:line="400" w:lineRule="exact"/>
              <w:jc w:val="both"/>
              <w:rPr>
                <w:rFonts w:ascii="Times New Roman" w:hAnsi="Times New Roman" w:eastAsia="仿宋_GB2312" w:cs="宋体"/>
                <w:snapToGrid w:val="0"/>
                <w:color w:val="000000"/>
                <w:sz w:val="30"/>
                <w:szCs w:val="30"/>
                <w:lang w:bidi="ar"/>
              </w:rPr>
            </w:pPr>
            <w:r>
              <w:rPr>
                <w:rFonts w:hint="eastAsia" w:ascii="Times New Roman" w:hAnsi="Times New Roman" w:eastAsia="仿宋_GB2312" w:cs="宋体"/>
                <w:snapToGrid w:val="0"/>
                <w:color w:val="000000"/>
                <w:sz w:val="30"/>
                <w:szCs w:val="30"/>
                <w:lang w:bidi="ar"/>
              </w:rPr>
              <w:t>上午：世界机器人产业高质量发展平行成果交流活动</w:t>
            </w:r>
          </w:p>
        </w:tc>
      </w:tr>
      <w:tr w14:paraId="6822BC1F">
        <w:trPr>
          <w:trHeight w:val="328" w:hRule="atLeast"/>
        </w:trPr>
        <w:tc>
          <w:tcPr>
            <w:tcW w:w="173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BE7FF5F">
            <w:pPr>
              <w:pStyle w:val="23"/>
              <w:adjustRightInd w:val="0"/>
              <w:snapToGrid w:val="0"/>
              <w:spacing w:line="400" w:lineRule="exact"/>
              <w:jc w:val="both"/>
              <w:rPr>
                <w:rFonts w:ascii="Times New Roman" w:hAnsi="Times New Roman" w:eastAsia="仿宋_GB2312" w:cs="宋体"/>
                <w:snapToGrid w:val="0"/>
                <w:color w:val="000000"/>
                <w:sz w:val="30"/>
                <w:szCs w:val="30"/>
                <w:lang w:bidi="ar"/>
              </w:rPr>
            </w:pPr>
          </w:p>
        </w:tc>
        <w:tc>
          <w:tcPr>
            <w:tcW w:w="18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E3CA7D1">
            <w:pPr>
              <w:pStyle w:val="23"/>
              <w:adjustRightInd w:val="0"/>
              <w:snapToGrid w:val="0"/>
              <w:spacing w:line="400" w:lineRule="exact"/>
              <w:jc w:val="both"/>
              <w:rPr>
                <w:rFonts w:ascii="Times New Roman" w:hAnsi="Times New Roman" w:eastAsia="仿宋_GB2312" w:cs="宋体"/>
                <w:snapToGrid w:val="0"/>
                <w:color w:val="000000"/>
                <w:sz w:val="30"/>
                <w:szCs w:val="30"/>
                <w:lang w:bidi="ar"/>
              </w:rPr>
            </w:pPr>
          </w:p>
        </w:tc>
        <w:tc>
          <w:tcPr>
            <w:tcW w:w="5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7FEE1A1">
            <w:pPr>
              <w:pStyle w:val="23"/>
              <w:adjustRightInd w:val="0"/>
              <w:snapToGrid w:val="0"/>
              <w:spacing w:line="400" w:lineRule="exact"/>
              <w:jc w:val="both"/>
              <w:rPr>
                <w:rFonts w:ascii="Times New Roman" w:hAnsi="Times New Roman" w:eastAsia="仿宋_GB2312" w:cs="宋体"/>
                <w:snapToGrid w:val="0"/>
                <w:color w:val="000000"/>
                <w:sz w:val="30"/>
                <w:szCs w:val="30"/>
                <w:lang w:bidi="ar"/>
              </w:rPr>
            </w:pPr>
            <w:r>
              <w:rPr>
                <w:rFonts w:hint="eastAsia" w:ascii="Times New Roman" w:hAnsi="Times New Roman" w:eastAsia="仿宋_GB2312" w:cs="宋体"/>
                <w:snapToGrid w:val="0"/>
                <w:color w:val="000000"/>
                <w:sz w:val="30"/>
                <w:szCs w:val="30"/>
                <w:lang w:bidi="ar"/>
              </w:rPr>
              <w:t>下午：总决赛颁奖仪式+获奖团队表演</w:t>
            </w:r>
          </w:p>
        </w:tc>
      </w:tr>
    </w:tbl>
    <w:p w14:paraId="74210D31">
      <w:pPr>
        <w:pStyle w:val="23"/>
        <w:spacing w:line="560" w:lineRule="exact"/>
        <w:jc w:val="both"/>
        <w:rPr>
          <w:rFonts w:ascii="方正仿宋_GBK" w:hAnsi="方正仿宋_GBK" w:eastAsia="方正仿宋_GBK" w:cs="方正仿宋_GBK"/>
          <w:sz w:val="32"/>
          <w:szCs w:val="32"/>
        </w:rPr>
      </w:pPr>
    </w:p>
    <w:p w14:paraId="589FBC6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sectPr>
      <w:footerReference r:id="rId3" w:type="default"/>
      <w:type w:val="continuous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01"/>
    <w:family w:val="script"/>
    <w:pitch w:val="default"/>
    <w:sig w:usb0="E0000AFF" w:usb1="00007843" w:usb2="00000001" w:usb3="00000000" w:csb0="400001BF" w:csb1="DFF70000"/>
    <w:embedRegular r:id="rId1" w:fontKey="{14DF6768-CD44-A007-F5BE-3F694336C64D}"/>
  </w:font>
  <w:font w:name="宋体">
    <w:altName w:val="汉仪书宋二KW"/>
    <w:panose1 w:val="02010600030101010101"/>
    <w:charset w:val="7A"/>
    <w:family w:val="auto"/>
    <w:pitch w:val="default"/>
    <w:sig w:usb0="00000000" w:usb1="0000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">
    <w:altName w:val="方正仿宋_GBK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方正小标宋简体">
    <w:altName w:val="汉仪书宋二KW"/>
    <w:panose1 w:val="03000509000000000000"/>
    <w:charset w:val="86"/>
    <w:family w:val="script"/>
    <w:pitch w:val="default"/>
    <w:sig w:usb0="00000000" w:usb1="00000000" w:usb2="00000000" w:usb3="00000000" w:csb0="00000000" w:csb1="00000001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2" w:fontKey="{82185BBD-8B21-E05D-F6BE-3F696A776B41}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9FE962">
    <w:pPr>
      <w:pStyle w:val="9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CE45D">
                          <w:pPr>
                            <w:pStyle w:val="9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B4HF0wAgAAYw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QxQHSzMMBESn3p0Qrtvh34&#10;7E1xBk1n+jnxlm9qlLJlPjwwh8FA+Xg64R5LKQ1SmsGipDLuy7/OYzz6BS8lDQYtpxrvihL5XqOP&#10;AAyj4UZjPxr6qO4MJhe9QS2diQsuyNEsnVGf8Z5WMQdcTHNkymkYzbvQDzveIxerVReEybMsbPXO&#10;8ggd5fF2dQyQs1M5itIrge7EDWav69PwTuJw/7nvoh7/Dcv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s0lY7tAAAAAFAQAADwAAAAAAAAABACAAAAAiAAAAZHJzL2Rvd25yZXYueG1sUEsBAhQAFAAA&#10;AAgAh07iQFB4HF0wAgAAYwQAAA4AAAAAAAAAAQAgAAAAHwEAAGRycy9lMm9Eb2MueG1sUEsFBgAA&#10;AAAGAAYAWQEAAME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D0CE45D">
                    <w:pPr>
                      <w:pStyle w:val="9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TrueTypeFonts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D356D7E"/>
    <w:rsid w:val="000E05A9"/>
    <w:rsid w:val="005308B1"/>
    <w:rsid w:val="005F69A8"/>
    <w:rsid w:val="00714AA7"/>
    <w:rsid w:val="00936104"/>
    <w:rsid w:val="009F5C49"/>
    <w:rsid w:val="00D241DB"/>
    <w:rsid w:val="00D56847"/>
    <w:rsid w:val="00E2433E"/>
    <w:rsid w:val="035B4911"/>
    <w:rsid w:val="05D22D9C"/>
    <w:rsid w:val="08FA3194"/>
    <w:rsid w:val="0A3B2EE4"/>
    <w:rsid w:val="0A5A5F73"/>
    <w:rsid w:val="0BF216D1"/>
    <w:rsid w:val="0E207ED7"/>
    <w:rsid w:val="0F855178"/>
    <w:rsid w:val="11C91AF8"/>
    <w:rsid w:val="1303728B"/>
    <w:rsid w:val="135C7BEC"/>
    <w:rsid w:val="137018EC"/>
    <w:rsid w:val="157A24C8"/>
    <w:rsid w:val="16191D69"/>
    <w:rsid w:val="166E2ADB"/>
    <w:rsid w:val="16FE5EC8"/>
    <w:rsid w:val="180B1118"/>
    <w:rsid w:val="197D6158"/>
    <w:rsid w:val="1C0318D6"/>
    <w:rsid w:val="1C7D23A5"/>
    <w:rsid w:val="20341978"/>
    <w:rsid w:val="230B0956"/>
    <w:rsid w:val="2466145A"/>
    <w:rsid w:val="24AB148C"/>
    <w:rsid w:val="251D6DF2"/>
    <w:rsid w:val="2AD255E2"/>
    <w:rsid w:val="2B9C2AD4"/>
    <w:rsid w:val="2CDF7469"/>
    <w:rsid w:val="2D012636"/>
    <w:rsid w:val="3B1230DB"/>
    <w:rsid w:val="3B9B1DDA"/>
    <w:rsid w:val="3D356D7E"/>
    <w:rsid w:val="3F40156A"/>
    <w:rsid w:val="3F5D4A04"/>
    <w:rsid w:val="3F7D67BC"/>
    <w:rsid w:val="3FCFA0C2"/>
    <w:rsid w:val="416B2C25"/>
    <w:rsid w:val="457A1A0B"/>
    <w:rsid w:val="471B72A7"/>
    <w:rsid w:val="47AA3C1D"/>
    <w:rsid w:val="486F1F5D"/>
    <w:rsid w:val="4A485DEB"/>
    <w:rsid w:val="4BB5203C"/>
    <w:rsid w:val="4FB1539E"/>
    <w:rsid w:val="521D5530"/>
    <w:rsid w:val="54413194"/>
    <w:rsid w:val="56C360E3"/>
    <w:rsid w:val="57806B94"/>
    <w:rsid w:val="588E49D7"/>
    <w:rsid w:val="5ACD39D4"/>
    <w:rsid w:val="5B781EAB"/>
    <w:rsid w:val="5CC14229"/>
    <w:rsid w:val="5D3958A2"/>
    <w:rsid w:val="5D491B8F"/>
    <w:rsid w:val="5DB15F43"/>
    <w:rsid w:val="5FDEBF34"/>
    <w:rsid w:val="611E06C8"/>
    <w:rsid w:val="616B7AA3"/>
    <w:rsid w:val="64400B51"/>
    <w:rsid w:val="683E4D93"/>
    <w:rsid w:val="6AA86FD3"/>
    <w:rsid w:val="6D9510D7"/>
    <w:rsid w:val="6E94094B"/>
    <w:rsid w:val="6EF720DF"/>
    <w:rsid w:val="6FEEC16E"/>
    <w:rsid w:val="70A33B3A"/>
    <w:rsid w:val="70DA66A2"/>
    <w:rsid w:val="71513063"/>
    <w:rsid w:val="74100036"/>
    <w:rsid w:val="74F32562"/>
    <w:rsid w:val="74F8D8C4"/>
    <w:rsid w:val="757C658C"/>
    <w:rsid w:val="78F0115A"/>
    <w:rsid w:val="797F3C93"/>
    <w:rsid w:val="7C142822"/>
    <w:rsid w:val="7D2E0EC6"/>
    <w:rsid w:val="7DC9180D"/>
    <w:rsid w:val="7E238AA9"/>
    <w:rsid w:val="7E5E65F4"/>
    <w:rsid w:val="7F7D0726"/>
    <w:rsid w:val="7FFA4138"/>
    <w:rsid w:val="B63FEBD0"/>
    <w:rsid w:val="E7E30AFB"/>
    <w:rsid w:val="F5DF99BB"/>
    <w:rsid w:val="F7431774"/>
    <w:rsid w:val="F8FE47C1"/>
    <w:rsid w:val="FBEF7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3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eastAsia="仿宋" w:asciiTheme="minorHAnsi" w:hAnsiTheme="minorHAnsi" w:cstheme="minorBidi"/>
      <w:kern w:val="2"/>
      <w:sz w:val="32"/>
      <w:szCs w:val="24"/>
      <w:lang w:val="en-US" w:eastAsia="zh-CN" w:bidi="ar-SA"/>
    </w:rPr>
  </w:style>
  <w:style w:type="paragraph" w:styleId="4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5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</w:rPr>
  </w:style>
  <w:style w:type="paragraph" w:styleId="6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</w:rPr>
  </w:style>
  <w:style w:type="character" w:default="1" w:styleId="15">
    <w:name w:val="Default Paragraph Font"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ind w:firstLine="420" w:firstLineChars="200"/>
    </w:pPr>
  </w:style>
  <w:style w:type="paragraph" w:styleId="3">
    <w:name w:val="Body Text Indent"/>
    <w:basedOn w:val="1"/>
    <w:qFormat/>
    <w:uiPriority w:val="0"/>
    <w:pPr>
      <w:spacing w:after="120"/>
      <w:ind w:left="420" w:leftChars="200"/>
    </w:pPr>
    <w:rPr>
      <w:rFonts w:ascii="Times New Roman" w:hAnsi="Times New Roman"/>
    </w:rPr>
  </w:style>
  <w:style w:type="paragraph" w:styleId="7">
    <w:name w:val="Body Text"/>
    <w:basedOn w:val="1"/>
    <w:next w:val="8"/>
    <w:qFormat/>
    <w:uiPriority w:val="0"/>
    <w:pPr>
      <w:spacing w:line="560" w:lineRule="exact"/>
      <w:ind w:firstLine="630" w:firstLineChars="200"/>
      <w:jc w:val="both"/>
    </w:pPr>
    <w:rPr>
      <w:rFonts w:ascii="Times New Roman" w:hAnsi="Times New Roman" w:eastAsia="仿宋_GB2312" w:cs="仿宋_GB2312"/>
      <w:spacing w:val="-6"/>
      <w:sz w:val="32"/>
      <w:szCs w:val="32"/>
    </w:rPr>
  </w:style>
  <w:style w:type="paragraph" w:styleId="8">
    <w:name w:val="Body Text 2"/>
    <w:basedOn w:val="1"/>
    <w:qFormat/>
    <w:uiPriority w:val="0"/>
    <w:pPr>
      <w:spacing w:line="500" w:lineRule="exact"/>
    </w:pPr>
    <w:rPr>
      <w:b/>
      <w:bCs/>
      <w:sz w:val="30"/>
    </w:rPr>
  </w:style>
  <w:style w:type="paragraph" w:styleId="9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0">
    <w:name w:val="header"/>
    <w:basedOn w:val="1"/>
    <w:link w:val="19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Subtitle"/>
    <w:qFormat/>
    <w:uiPriority w:val="0"/>
    <w:pPr>
      <w:adjustRightInd w:val="0"/>
      <w:snapToGrid w:val="0"/>
      <w:spacing w:after="150" w:afterLines="150" w:line="278" w:lineRule="auto"/>
      <w:outlineLvl w:val="1"/>
    </w:pPr>
    <w:rPr>
      <w:rFonts w:ascii="微软雅黑" w:hAnsi="微软雅黑" w:eastAsia="微软雅黑" w:cs="Times New Roman"/>
      <w:b/>
      <w:color w:val="2E54A1" w:themeColor="accent1" w:themeShade="BF"/>
      <w:kern w:val="28"/>
      <w:sz w:val="32"/>
      <w:szCs w:val="32"/>
      <w:lang w:val="en-US" w:eastAsia="zh-CN" w:bidi="ar-SA"/>
    </w:rPr>
  </w:style>
  <w:style w:type="paragraph" w:styleId="12">
    <w:name w:val="Title"/>
    <w:qFormat/>
    <w:uiPriority w:val="0"/>
    <w:pPr>
      <w:spacing w:line="720" w:lineRule="exact"/>
      <w:jc w:val="center"/>
      <w:outlineLvl w:val="9"/>
    </w:pPr>
    <w:rPr>
      <w:rFonts w:ascii="方正小标宋简体" w:hAnsi="方正小标宋简体" w:eastAsia="方正小标宋简体" w:cs="方正小标宋简体"/>
      <w:sz w:val="44"/>
      <w:szCs w:val="44"/>
    </w:rPr>
  </w:style>
  <w:style w:type="table" w:styleId="14">
    <w:name w:val="Table Grid"/>
    <w:basedOn w:val="13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6">
    <w:name w:val="Hyperlink"/>
    <w:unhideWhenUsed/>
    <w:qFormat/>
    <w:uiPriority w:val="99"/>
    <w:rPr>
      <w:color w:val="0563C1"/>
      <w:u w:val="single"/>
    </w:rPr>
  </w:style>
  <w:style w:type="paragraph" w:customStyle="1" w:styleId="17">
    <w:name w:val="Heading3"/>
    <w:basedOn w:val="1"/>
    <w:next w:val="1"/>
    <w:qFormat/>
    <w:uiPriority w:val="0"/>
    <w:pPr>
      <w:keepNext/>
      <w:keepLines/>
      <w:spacing w:before="260" w:after="260" w:line="416" w:lineRule="auto"/>
    </w:pPr>
    <w:rPr>
      <w:rFonts w:ascii="Times New Roman" w:hAnsi="Times New Roman" w:eastAsia="宋体" w:cs="仿宋"/>
      <w:b/>
      <w:bCs/>
      <w:szCs w:val="32"/>
    </w:rPr>
  </w:style>
  <w:style w:type="paragraph" w:customStyle="1" w:styleId="18">
    <w:name w:val="正文文本首行缩进 21"/>
    <w:qFormat/>
    <w:uiPriority w:val="0"/>
    <w:pPr>
      <w:widowControl w:val="0"/>
      <w:spacing w:line="360" w:lineRule="auto"/>
      <w:ind w:firstLine="420" w:firstLineChars="200"/>
      <w:jc w:val="both"/>
      <w:textAlignment w:val="baseline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character" w:customStyle="1" w:styleId="19">
    <w:name w:val="页眉 字符"/>
    <w:basedOn w:val="15"/>
    <w:link w:val="10"/>
    <w:qFormat/>
    <w:uiPriority w:val="0"/>
    <w:rPr>
      <w:rFonts w:eastAsia="仿宋" w:asciiTheme="minorHAnsi" w:hAnsiTheme="minorHAnsi" w:cstheme="minorBidi"/>
      <w:kern w:val="2"/>
      <w:sz w:val="18"/>
      <w:szCs w:val="18"/>
    </w:rPr>
  </w:style>
  <w:style w:type="paragraph" w:customStyle="1" w:styleId="20">
    <w:name w:val="主送对象"/>
    <w:next w:val="1"/>
    <w:qFormat/>
    <w:uiPriority w:val="0"/>
    <w:pPr>
      <w:spacing w:line="560" w:lineRule="exact"/>
    </w:pPr>
    <w:rPr>
      <w:rFonts w:ascii="Times New Roman" w:hAnsi="Times New Roman" w:eastAsia="仿宋_GB2312" w:cs="仿宋_GB2312"/>
      <w:sz w:val="32"/>
      <w:szCs w:val="32"/>
    </w:rPr>
  </w:style>
  <w:style w:type="character" w:customStyle="1" w:styleId="21">
    <w:name w:val="font01"/>
    <w:basedOn w:val="15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22">
    <w:name w:val="font31"/>
    <w:basedOn w:val="15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paragraph" w:customStyle="1" w:styleId="23">
    <w:name w:val="_Style 13"/>
    <w:qFormat/>
    <w:uiPriority w:val="0"/>
    <w:pPr>
      <w:spacing w:before="120" w:after="120" w:line="288" w:lineRule="auto"/>
    </w:pPr>
    <w:rPr>
      <w:rFonts w:ascii="Arial" w:hAnsi="Arial" w:eastAsia="等线" w:cs="Arial"/>
      <w:sz w:val="22"/>
      <w:szCs w:val="22"/>
      <w:lang w:val="en-US" w:eastAsia="zh-CN" w:bidi="ar-SA"/>
    </w:rPr>
  </w:style>
  <w:style w:type="character" w:customStyle="1" w:styleId="24">
    <w:name w:val="font11"/>
    <w:basedOn w:val="15"/>
    <w:uiPriority w:val="0"/>
    <w:rPr>
      <w:rFonts w:hint="eastAsia" w:ascii="宋体" w:hAnsi="宋体" w:eastAsia="宋体" w:cs="宋体"/>
      <w:b/>
      <w:bCs/>
      <w:color w:val="000000"/>
      <w:sz w:val="20"/>
      <w:szCs w:val="20"/>
      <w:u w:val="none"/>
    </w:rPr>
  </w:style>
  <w:style w:type="character" w:customStyle="1" w:styleId="25">
    <w:name w:val="font41"/>
    <w:basedOn w:val="15"/>
    <w:uiPriority w:val="0"/>
    <w:rPr>
      <w:rFonts w:ascii="Arial" w:hAnsi="Arial" w:cs="Arial"/>
      <w:b/>
      <w:bCs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2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contractReview xmlns="http://schemas.wps.cn/vas-ai-hub/contract-review">
  <reviewItems>
    <reviewItem>
      <errorID>82dcaef0-a90f-4526-a60e-b8040b23b1ce</errorID>
      <errorWord>1、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5C6C2C77</paraID>
      <start>0</start>
      <end>2</end>
      <status>modified</status>
      <modifiedWord>1.</modifiedWord>
      <trackRevisions>false</trackRevisions>
    </reviewItem>
    <reviewItem>
      <errorID>c23ebc1d-1a15-4dc5-b393-369b1c1e7686</errorID>
      <errorWord>2、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377B741C</paraID>
      <start>0</start>
      <end>2</end>
      <status>modified</status>
      <modifiedWord>2.</modifiedWord>
      <trackRevisions>false</trackRevisions>
    </reviewItem>
    <reviewItem>
      <errorID>f7ab45ef-79a6-4810-b3f6-772251abe712</errorID>
      <errorWord>3、</errorWord>
      <group>L1_Format</group>
      <groupName>格式问题</groupName>
      <ability>L2_Ordinal</ability>
      <abilityName>序号格式</abilityName>
      <candidateList>
        <item>3.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14BCAD44</paraID>
      <start>0</start>
      <end>2</end>
      <status>modified</status>
      <modifiedWord>3.</modifiedWord>
      <trackRevisions>false</trackRevisions>
    </reviewItem>
    <reviewItem>
      <errorID>12749775-a1bc-4283-a9da-67ec74ea9e6a</errorID>
      <errorWord>4、</errorWord>
      <group>L1_Format</group>
      <groupName>格式问题</groupName>
      <ability>L2_Ordinal</ability>
      <abilityName>序号格式</abilityName>
      <candidateList>
        <item>4.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4440A823</paraID>
      <start>0</start>
      <end>2</end>
      <status>modified</status>
      <modifiedWord>4.</modifiedWord>
      <trackRevisions>false</trackRevisions>
    </reviewItem>
    <reviewItem>
      <errorID>c5c25228-b58a-4957-aa0b-5f5c2bd0f850</errorID>
      <errorWord>5、</errorWord>
      <group>L1_Format</group>
      <groupName>格式问题</groupName>
      <ability>L2_Ordinal</ability>
      <abilityName>序号格式</abilityName>
      <candidateList>
        <item>5.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170F0C90</paraID>
      <start>0</start>
      <end>2</end>
      <status>modified</status>
      <modifiedWord>5.</modifiedWord>
      <trackRevisions>false</trackRevisions>
    </reviewItem>
    <reviewItem>
      <errorID>0dc52b87-3987-4f4b-b03b-23922aa0e90b</errorID>
      <errorWord>6、</errorWord>
      <group>L1_Format</group>
      <groupName>格式问题</groupName>
      <ability>L2_Ordinal</ability>
      <abilityName>序号格式</abilityName>
      <candidateList>
        <item>6.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262BBDF8</paraID>
      <start>0</start>
      <end>2</end>
      <status>modified</status>
      <modifiedWord>6.</modifiedWord>
      <trackRevisions>false</trackRevisions>
    </reviewItem>
    <reviewItem>
      <errorID>99ad298d-64bf-4a54-b9e3-bd95203a1fdf</errorID>
      <errorWord>7、</errorWord>
      <group>L1_Format</group>
      <groupName>格式问题</groupName>
      <ability>L2_Ordinal</ability>
      <abilityName>序号格式</abilityName>
      <candidateList>
        <item>7.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17D34803</paraID>
      <start>0</start>
      <end>2</end>
      <status>modified</status>
      <modifiedWord>7.</modifiedWord>
      <trackRevisions>false</trackRevisions>
    </reviewItem>
    <reviewItem>
      <errorID>48d975cf-3e49-489a-8539-c16ae9294369</errorID>
      <errorWord>8、</errorWord>
      <group>L1_Format</group>
      <groupName>格式问题</groupName>
      <ability>L2_Ordinal</ability>
      <abilityName>序号格式</abilityName>
      <candidateList>
        <item>8.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322507C1</paraID>
      <start>0</start>
      <end>2</end>
      <status>modified</status>
      <modifiedWord>8.</modifiedWord>
      <trackRevisions>false</trackRevisions>
    </reviewItem>
    <reviewItem>
      <errorID>47055a27-26c6-417c-8f40-a431b7baa336</errorID>
      <errorWord>9、</errorWord>
      <group>L1_Format</group>
      <groupName>格式问题</groupName>
      <ability>L2_Ordinal</ability>
      <abilityName>序号格式</abilityName>
      <candidateList>
        <item>9.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193C1245</paraID>
      <start>0</start>
      <end>2</end>
      <status>modified</status>
      <modifiedWord>9.</modifiedWord>
      <trackRevisions>false</trackRevisions>
    </reviewItem>
    <reviewItem>
      <errorID>2719ecff-2845-4523-b943-4bebf72e5a80</errorID>
      <errorWord>1、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7AD57672</paraID>
      <start>0</start>
      <end>2</end>
      <status>modified</status>
      <modifiedWord>1.</modifiedWord>
      <trackRevisions>false</trackRevisions>
    </reviewItem>
    <reviewItem>
      <errorID>388d6705-4990-49cb-912e-b6e2270abafa</errorID>
      <errorWord>2、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506B66CC</paraID>
      <start>0</start>
      <end>2</end>
      <status>modified</status>
      <modifiedWord>2.</modifiedWord>
      <trackRevisions>false</trackRevisions>
    </reviewItem>
  </reviewItems>
  <config/>
</contractReview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fc5b6a0-817e-4f4d-97ce-4dad39a2690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2</Pages>
  <Words>871</Words>
  <Characters>890</Characters>
  <Lines>425</Lines>
  <Paragraphs>545</Paragraphs>
  <TotalTime>6</TotalTime>
  <ScaleCrop>false</ScaleCrop>
  <LinksUpToDate>false</LinksUpToDate>
  <CharactersWithSpaces>893</CharactersWithSpaces>
  <Application>WPS Office_7.3.1.8967_F1E327BC-269C-435d-A152-05C5408002CA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2025-05-22T07:31:00Z</dcterms:created>
  <dc:creator>紫菜</dc:creator>
  <cp:lastModifiedBy>V' acuum</cp:lastModifiedBy>
  <cp:lastPrinted>2025-12-07T07:00:00Z</cp:lastPrinted>
  <dcterms:modified xsi:type="dcterms:W3CDTF">2025-12-15T15:55:33Z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2052-7.3.1.8967</vt:lpwstr>
  </property>
  <property fmtid="{D5CDD505-2E9C-101B-9397-08002B2CF9AE}" pid="3" name="ICV">
    <vt:lpwstr>12575ECBC243AC26F5BE3F69FCBC9841_43</vt:lpwstr>
  </property>
  <property fmtid="{D5CDD505-2E9C-101B-9397-08002B2CF9AE}" pid="4" name="KSOTemplateDocerSaveRecord">
    <vt:lpwstr>eyJoZGlkIjoiYjkyZmNhZmMwYTRkMzdjNDc0ZDBiODA4ZTNmNjg2YzYiLCJ1c2VySWQiOiIxNDkyNDQ4NjQ5In0=</vt:lpwstr>
  </property>
</Properties>
</file>