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中国新闻奖参评作品推荐表</w:t>
      </w:r>
    </w:p>
    <w:tbl>
      <w:tblPr>
        <w:tblStyle w:val="15"/>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253"/>
        <w:gridCol w:w="411"/>
        <w:gridCol w:w="1674"/>
        <w:gridCol w:w="360"/>
        <w:gridCol w:w="1035"/>
        <w:gridCol w:w="1365"/>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4733"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华文中宋" w:hAnsi="华文中宋" w:eastAsia="华文中宋"/>
                <w:sz w:val="28"/>
              </w:rPr>
            </w:pPr>
            <w:r>
              <w:rPr>
                <w:rFonts w:hint="eastAsia" w:ascii="仿宋_GB2312"/>
                <w:color w:val="000000"/>
                <w:sz w:val="24"/>
                <w:szCs w:val="24"/>
              </w:rPr>
              <w:t>“部分中小学生课间10分钟被约束现象调查”系列报道（《除了上厕所不能随意活动？</w:t>
            </w:r>
            <w:r>
              <w:rPr>
                <w:rFonts w:hint="eastAsia" w:ascii="方正楷体_GBK" w:hAnsi="方正楷体_GBK" w:eastAsia="方正楷体_GBK" w:cs="方正楷体_GBK"/>
                <w:color w:val="000000"/>
                <w:sz w:val="24"/>
                <w:szCs w:val="24"/>
              </w:rPr>
              <w:t>——</w:t>
            </w:r>
            <w:r>
              <w:rPr>
                <w:rFonts w:hint="eastAsia" w:ascii="仿宋_GB2312"/>
                <w:color w:val="000000"/>
                <w:sz w:val="24"/>
                <w:szCs w:val="24"/>
              </w:rPr>
              <w:t>部分中小学生课间10分钟被约束现象调查》《把课间十分钟还给孩子》《教育部：中小学校要确保学生课间正常活动》）</w:t>
            </w:r>
          </w:p>
        </w:tc>
        <w:tc>
          <w:tcPr>
            <w:tcW w:w="1365"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2076" w:type="dxa"/>
            <w:vAlign w:val="center"/>
          </w:tcPr>
          <w:p>
            <w:pPr>
              <w:jc w:val="center"/>
              <w:rPr>
                <w:rFonts w:ascii="仿宋_GB2312"/>
                <w:color w:val="000000"/>
                <w:sz w:val="28"/>
              </w:rPr>
            </w:pPr>
            <w:r>
              <w:rPr>
                <w:rFonts w:hint="eastAsia" w:ascii="仿宋_GB2312"/>
                <w:color w:val="000000"/>
                <w:sz w:val="24"/>
                <w:szCs w:val="24"/>
              </w:rPr>
              <w:t>舆论监督报道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Merge w:val="restart"/>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4"/>
              </w:rPr>
              <w:t>字数/时长</w:t>
            </w:r>
          </w:p>
        </w:tc>
        <w:tc>
          <w:tcPr>
            <w:tcW w:w="4733" w:type="dxa"/>
            <w:gridSpan w:val="5"/>
            <w:vMerge w:val="restart"/>
            <w:vAlign w:val="center"/>
          </w:tcPr>
          <w:p>
            <w:pPr>
              <w:spacing w:line="240" w:lineRule="exact"/>
              <w:jc w:val="center"/>
              <w:rPr>
                <w:rFonts w:ascii="华文中宋" w:hAnsi="华文中宋" w:eastAsia="华文中宋"/>
                <w:color w:val="000000"/>
                <w:sz w:val="28"/>
              </w:rPr>
            </w:pPr>
            <w:r>
              <w:rPr>
                <w:rFonts w:hint="eastAsia" w:ascii="仿宋" w:hAnsi="仿宋" w:eastAsia="仿宋" w:cs="仿宋"/>
                <w:color w:val="000000"/>
                <w:sz w:val="22"/>
                <w:szCs w:val="18"/>
              </w:rPr>
              <w:t>3722</w:t>
            </w:r>
          </w:p>
        </w:tc>
        <w:tc>
          <w:tcPr>
            <w:tcW w:w="1365"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2076" w:type="dxa"/>
            <w:vAlign w:val="center"/>
          </w:tcPr>
          <w:p>
            <w:pPr>
              <w:spacing w:line="260" w:lineRule="exact"/>
              <w:jc w:val="center"/>
              <w:rPr>
                <w:rFonts w:ascii="仿宋_GB2312" w:hAnsi="仿宋"/>
                <w:color w:val="000000"/>
                <w:sz w:val="28"/>
              </w:rPr>
            </w:pPr>
            <w:r>
              <w:rPr>
                <w:rFonts w:hint="eastAsia" w:ascii="仿宋" w:hAnsi="仿宋" w:eastAsia="仿宋" w:cs="仿宋"/>
                <w:color w:val="000000"/>
                <w:sz w:val="24"/>
                <w:szCs w:val="18"/>
              </w:rPr>
              <w:t>通讯、评论、消息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450" w:type="dxa"/>
            <w:vMerge w:val="continue"/>
            <w:tcBorders>
              <w:bottom w:val="single" w:color="auto" w:sz="4" w:space="0"/>
            </w:tcBorders>
            <w:vAlign w:val="center"/>
          </w:tcPr>
          <w:p>
            <w:pPr>
              <w:spacing w:line="320" w:lineRule="exact"/>
              <w:jc w:val="center"/>
              <w:rPr>
                <w:rFonts w:ascii="华文中宋" w:hAnsi="华文中宋" w:eastAsia="华文中宋"/>
                <w:color w:val="000000"/>
                <w:sz w:val="28"/>
              </w:rPr>
            </w:pPr>
          </w:p>
        </w:tc>
        <w:tc>
          <w:tcPr>
            <w:tcW w:w="4733" w:type="dxa"/>
            <w:gridSpan w:val="5"/>
            <w:vMerge w:val="continue"/>
            <w:tcBorders>
              <w:bottom w:val="single" w:color="auto" w:sz="4" w:space="0"/>
            </w:tcBorders>
            <w:vAlign w:val="center"/>
          </w:tcPr>
          <w:p>
            <w:pPr>
              <w:spacing w:line="380" w:lineRule="exact"/>
              <w:ind w:firstLine="560"/>
              <w:jc w:val="center"/>
              <w:rPr>
                <w:rFonts w:ascii="华文中宋" w:hAnsi="华文中宋" w:eastAsia="华文中宋"/>
                <w:color w:val="000000"/>
                <w:sz w:val="28"/>
              </w:rPr>
            </w:pPr>
          </w:p>
        </w:tc>
        <w:tc>
          <w:tcPr>
            <w:tcW w:w="1365" w:type="dxa"/>
            <w:tcBorders>
              <w:bottom w:val="single" w:color="auto" w:sz="4" w:space="0"/>
            </w:tcBorders>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2076" w:type="dxa"/>
            <w:tcBorders>
              <w:bottom w:val="single" w:color="auto" w:sz="4" w:space="0"/>
            </w:tcBorders>
            <w:vAlign w:val="center"/>
          </w:tcPr>
          <w:p>
            <w:pPr>
              <w:spacing w:line="260" w:lineRule="exact"/>
              <w:jc w:val="center"/>
              <w:rPr>
                <w:rFonts w:ascii="仿宋" w:hAnsi="仿宋" w:eastAsia="仿宋" w:cs="仿宋"/>
                <w:color w:val="000000"/>
                <w:sz w:val="22"/>
                <w:szCs w:val="18"/>
              </w:rPr>
            </w:pPr>
            <w:r>
              <w:rPr>
                <w:rFonts w:hint="eastAsia" w:ascii="仿宋" w:hAnsi="仿宋" w:eastAsia="仿宋" w:cs="仿宋"/>
                <w:color w:val="000000"/>
                <w:sz w:val="22"/>
                <w:szCs w:val="18"/>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450" w:type="dxa"/>
            <w:vAlign w:val="center"/>
          </w:tcPr>
          <w:p>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  者</w:t>
            </w:r>
          </w:p>
          <w:p>
            <w:pPr>
              <w:spacing w:line="320" w:lineRule="exact"/>
              <w:jc w:val="center"/>
              <w:rPr>
                <w:rFonts w:ascii="华文中宋" w:hAnsi="华文中宋" w:eastAsia="华文中宋"/>
                <w:color w:val="000000"/>
                <w:spacing w:val="-12"/>
                <w:sz w:val="24"/>
              </w:rPr>
            </w:pPr>
            <w:r>
              <w:rPr>
                <w:rFonts w:hint="eastAsia" w:ascii="华文中宋" w:hAnsi="华文中宋" w:eastAsia="华文中宋"/>
                <w:color w:val="000000"/>
                <w:spacing w:val="-12"/>
                <w:sz w:val="22"/>
              </w:rPr>
              <w:t>（主创人员）</w:t>
            </w:r>
          </w:p>
        </w:tc>
        <w:tc>
          <w:tcPr>
            <w:tcW w:w="3698" w:type="dxa"/>
            <w:gridSpan w:val="4"/>
            <w:vAlign w:val="center"/>
          </w:tcPr>
          <w:p>
            <w:pPr>
              <w:spacing w:line="260" w:lineRule="exact"/>
              <w:rPr>
                <w:rFonts w:ascii="仿宋_GB2312" w:hAnsi="华文中宋"/>
                <w:color w:val="000000"/>
                <w:sz w:val="28"/>
              </w:rPr>
            </w:pPr>
            <w:r>
              <w:rPr>
                <w:rFonts w:hint="eastAsia" w:ascii="仿宋_GB2312" w:hAnsi="华文中宋"/>
                <w:color w:val="000000"/>
                <w:sz w:val="24"/>
                <w:szCs w:val="24"/>
              </w:rPr>
              <w:t>集体（郑明鸿、赵丹丹、徐壮、赵叶苹、高晗、赵鸿宇）</w:t>
            </w:r>
          </w:p>
        </w:tc>
        <w:tc>
          <w:tcPr>
            <w:tcW w:w="1035"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3441" w:type="dxa"/>
            <w:gridSpan w:val="2"/>
            <w:vAlign w:val="center"/>
          </w:tcPr>
          <w:p>
            <w:pPr>
              <w:spacing w:line="240" w:lineRule="exact"/>
              <w:rPr>
                <w:rFonts w:ascii="仿宋" w:hAnsi="仿宋" w:eastAsia="仿宋"/>
                <w:color w:val="000000"/>
                <w:w w:val="95"/>
                <w:szCs w:val="21"/>
              </w:rPr>
            </w:pPr>
            <w:r>
              <w:rPr>
                <w:rFonts w:hint="eastAsia" w:ascii="仿宋" w:hAnsi="仿宋" w:eastAsia="仿宋" w:cs="仿宋"/>
                <w:color w:val="000000"/>
                <w:sz w:val="24"/>
                <w:szCs w:val="18"/>
              </w:rPr>
              <w:t>集体（张晓松、刘江、陈玉明、舒静、刘阳、王亚宏）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3338" w:type="dxa"/>
            <w:gridSpan w:val="3"/>
            <w:vAlign w:val="center"/>
          </w:tcPr>
          <w:p>
            <w:pPr>
              <w:spacing w:line="260" w:lineRule="exact"/>
              <w:jc w:val="center"/>
              <w:rPr>
                <w:rFonts w:ascii="仿宋_GB2312" w:hAnsi="仿宋"/>
                <w:color w:val="000000"/>
                <w:szCs w:val="21"/>
              </w:rPr>
            </w:pPr>
            <w:r>
              <w:rPr>
                <w:rFonts w:hint="eastAsia" w:ascii="仿宋_GB2312" w:hAnsi="仿宋"/>
                <w:color w:val="000000"/>
                <w:sz w:val="24"/>
                <w:szCs w:val="24"/>
              </w:rPr>
              <w:t>新华社</w:t>
            </w:r>
          </w:p>
        </w:tc>
        <w:tc>
          <w:tcPr>
            <w:tcW w:w="2760" w:type="dxa"/>
            <w:gridSpan w:val="3"/>
            <w:vAlign w:val="center"/>
          </w:tcPr>
          <w:p>
            <w:pPr>
              <w:spacing w:line="320" w:lineRule="exact"/>
              <w:jc w:val="center"/>
              <w:rPr>
                <w:rFonts w:ascii="仿宋_GB2312" w:hAnsi="仿宋"/>
                <w:color w:val="000000"/>
                <w:sz w:val="18"/>
                <w:szCs w:val="18"/>
                <w:highlight w:val="green"/>
              </w:rPr>
            </w:pPr>
            <w:r>
              <w:rPr>
                <w:rFonts w:hint="eastAsia" w:ascii="华文中宋" w:hAnsi="华文中宋" w:eastAsia="华文中宋"/>
                <w:color w:val="000000"/>
                <w:spacing w:val="-12"/>
                <w:sz w:val="24"/>
              </w:rPr>
              <w:t>发布端/账号/媒体名称</w:t>
            </w:r>
          </w:p>
        </w:tc>
        <w:tc>
          <w:tcPr>
            <w:tcW w:w="2076" w:type="dxa"/>
            <w:vAlign w:val="center"/>
          </w:tcPr>
          <w:p>
            <w:pPr>
              <w:spacing w:line="260" w:lineRule="exact"/>
              <w:jc w:val="center"/>
              <w:rPr>
                <w:rFonts w:ascii="仿宋_GB2312" w:hAnsi="仿宋"/>
                <w:color w:val="000000"/>
                <w:sz w:val="18"/>
                <w:szCs w:val="18"/>
                <w:highlight w:val="green"/>
              </w:rPr>
            </w:pPr>
            <w:r>
              <w:rPr>
                <w:rFonts w:hint="eastAsia" w:ascii="仿宋_GB2312" w:hAnsi="仿宋"/>
                <w:color w:val="000000"/>
                <w:sz w:val="24"/>
                <w:szCs w:val="24"/>
              </w:rPr>
              <w:t>新华社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3" w:type="dxa"/>
            <w:gridSpan w:val="2"/>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r>
              <w:rPr>
                <w:rFonts w:hint="eastAsia" w:ascii="华文中宋" w:hAnsi="华文中宋" w:eastAsia="华文中宋"/>
                <w:color w:val="000000"/>
                <w:spacing w:val="-12"/>
                <w:sz w:val="28"/>
              </w:rPr>
              <w:t>(</w:t>
            </w:r>
            <w:r>
              <w:rPr>
                <w:rFonts w:hint="eastAsia" w:ascii="华文中宋" w:hAnsi="华文中宋" w:eastAsia="华文中宋"/>
                <w:color w:val="000000"/>
                <w:spacing w:val="-12"/>
                <w:sz w:val="24"/>
              </w:rPr>
              <w:t>名称和版次)</w:t>
            </w:r>
          </w:p>
        </w:tc>
        <w:tc>
          <w:tcPr>
            <w:tcW w:w="2085" w:type="dxa"/>
            <w:gridSpan w:val="2"/>
            <w:vAlign w:val="center"/>
          </w:tcPr>
          <w:p>
            <w:pPr>
              <w:spacing w:line="260" w:lineRule="exact"/>
              <w:rPr>
                <w:rFonts w:ascii="仿宋_GB2312" w:hAnsi="仿宋"/>
                <w:color w:val="000000"/>
                <w:szCs w:val="21"/>
              </w:rPr>
            </w:pPr>
          </w:p>
        </w:tc>
        <w:tc>
          <w:tcPr>
            <w:tcW w:w="1395" w:type="dxa"/>
            <w:gridSpan w:val="2"/>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3441" w:type="dxa"/>
            <w:gridSpan w:val="2"/>
            <w:vAlign w:val="center"/>
          </w:tcPr>
          <w:p>
            <w:pPr>
              <w:spacing w:line="260" w:lineRule="exact"/>
              <w:jc w:val="center"/>
              <w:rPr>
                <w:rFonts w:ascii="仿宋_GB2312" w:hAnsi="仿宋"/>
                <w:color w:val="000000"/>
                <w:szCs w:val="21"/>
              </w:rPr>
            </w:pPr>
            <w:r>
              <w:rPr>
                <w:rFonts w:hint="eastAsia" w:ascii="仿宋" w:hAnsi="仿宋" w:eastAsia="仿宋" w:cs="仿宋"/>
                <w:color w:val="000000"/>
                <w:sz w:val="24"/>
                <w:szCs w:val="24"/>
              </w:rPr>
              <w:t>2023年10月31日至11月3日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114" w:type="dxa"/>
            <w:gridSpan w:val="3"/>
            <w:vAlign w:val="center"/>
          </w:tcPr>
          <w:p>
            <w:pPr>
              <w:spacing w:line="320" w:lineRule="exact"/>
              <w:rPr>
                <w:rFonts w:ascii="仿宋_GB2312" w:hAnsi="仿宋"/>
                <w:color w:val="000000"/>
                <w:szCs w:val="21"/>
              </w:rPr>
            </w:pPr>
            <w:r>
              <w:rPr>
                <w:rFonts w:hint="eastAsia" w:ascii="华文中宋" w:hAnsi="华文中宋" w:eastAsia="华文中宋"/>
                <w:color w:val="000000"/>
                <w:sz w:val="28"/>
              </w:rPr>
              <w:t>新媒体作品填报网址</w:t>
            </w:r>
          </w:p>
        </w:tc>
        <w:tc>
          <w:tcPr>
            <w:tcW w:w="6510" w:type="dxa"/>
            <w:gridSpan w:val="5"/>
            <w:vAlign w:val="center"/>
          </w:tcPr>
          <w:p>
            <w:pPr>
              <w:spacing w:line="260" w:lineRule="exact"/>
              <w:rPr>
                <w:rFonts w:ascii="华文中宋" w:hAnsi="华文中宋" w:eastAsia="华文中宋"/>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作采</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品编</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简过</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介程</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7"/>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ascii="仿宋_GB2312"/>
                <w:color w:val="000000"/>
                <w:sz w:val="24"/>
                <w:szCs w:val="24"/>
              </w:rPr>
            </w:pPr>
            <w:r>
              <w:rPr>
                <w:rFonts w:hint="eastAsia" w:ascii="仿宋_GB2312"/>
                <w:color w:val="000000"/>
                <w:sz w:val="24"/>
                <w:szCs w:val="24"/>
              </w:rPr>
              <w:t>这组报道由新华社5个分社合作采写，聚焦“部分中小学生课间10分钟活动受限”这个群众关心的话题，调研区域覆盖东北、华北、西北、西南和华南，采访了老师、家长和学生等相关群体，收集典型案例，深入剖析此现象产生的原因，以及可能导致的诸多不良后果，并提出了具有针对性和可行性的建议，是一篇监督性和参考性兼备的深度报道。</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ascii="仿宋_GB2312"/>
                <w:color w:val="000000"/>
                <w:sz w:val="24"/>
                <w:szCs w:val="24"/>
              </w:rPr>
            </w:pPr>
            <w:r>
              <w:rPr>
                <w:rFonts w:hint="eastAsia" w:ascii="仿宋_GB2312"/>
                <w:color w:val="000000"/>
                <w:sz w:val="24"/>
                <w:szCs w:val="24"/>
              </w:rPr>
              <w:t>在调查报道播发后，编辑部又及时跟进做了评论报道。</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ascii="仿宋" w:hAnsi="仿宋" w:eastAsia="仿宋"/>
                <w:color w:val="000000"/>
                <w:w w:val="95"/>
                <w:szCs w:val="21"/>
              </w:rPr>
            </w:pPr>
            <w:r>
              <w:rPr>
                <w:rFonts w:hint="eastAsia" w:ascii="仿宋_GB2312"/>
                <w:color w:val="000000"/>
                <w:sz w:val="24"/>
                <w:szCs w:val="24"/>
              </w:rPr>
              <w:t>报道有效推动了相关问题的解决，助力中小学生健康成长。稿件刊发后，教育部表态称：中小学校要确保学生课间正常活动。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8174" w:type="dxa"/>
            <w:gridSpan w:val="7"/>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ascii="仿宋_GB2312"/>
                <w:color w:val="000000"/>
                <w:sz w:val="24"/>
                <w:szCs w:val="24"/>
              </w:rPr>
            </w:pPr>
            <w:r>
              <w:rPr>
                <w:rFonts w:hint="eastAsia" w:ascii="仿宋_GB2312"/>
                <w:color w:val="000000"/>
                <w:sz w:val="24"/>
                <w:szCs w:val="24"/>
              </w:rPr>
              <w:t>稿件刊发后，产生刷屏之效，连续多日上榜热搜，教育部独家回应，两会期间引发热议，积极引导社会舆论。</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ascii="仿宋_GB2312"/>
                <w:color w:val="000000"/>
                <w:sz w:val="24"/>
                <w:szCs w:val="24"/>
              </w:rPr>
            </w:pPr>
            <w:r>
              <w:rPr>
                <w:rFonts w:hint="eastAsia" w:ascii="仿宋_GB2312"/>
                <w:color w:val="000000"/>
                <w:sz w:val="24"/>
                <w:szCs w:val="24"/>
              </w:rPr>
              <w:t>稿件共被4846家媒体转载采用，新华网等微信公众号阅读量突破10万+，客户端浏览量超1700万，网民纷纷转载留言讨论。</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ascii="仿宋_GB2312"/>
                <w:color w:val="000000"/>
                <w:sz w:val="24"/>
                <w:szCs w:val="24"/>
              </w:rPr>
            </w:pPr>
            <w:r>
              <w:rPr>
                <w:rFonts w:hint="eastAsia" w:ascii="仿宋_GB2312"/>
                <w:color w:val="000000"/>
                <w:sz w:val="24"/>
                <w:szCs w:val="24"/>
              </w:rPr>
              <w:t>教育部部长怀进鹏对稿件予以高度肯定。针对稿件反映的问题，教育部表态要予以整改，不少地方教育主管部门采取相关行动，一些地方教育主管部门也印发相关文件。</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ascii="仿宋" w:hAnsi="仿宋" w:eastAsia="仿宋" w:cs="仿宋"/>
                <w:color w:val="000000"/>
                <w:sz w:val="24"/>
                <w:szCs w:val="18"/>
              </w:rPr>
            </w:pPr>
            <w:r>
              <w:rPr>
                <w:rFonts w:hint="eastAsia" w:ascii="仿宋_GB2312"/>
                <w:color w:val="000000"/>
                <w:sz w:val="24"/>
                <w:szCs w:val="24"/>
              </w:rPr>
              <w:t>北京市教委多次召开专题部署会，要求各区各校把课间10分钟放到孩子健康成长的维度考虑，提出一系列具体要求。江苏省教育厅发文明确，各校要督促学生到室外活动。贵州省教育厅在全省范围进行排查，并结合学校实际情况立即整改排查出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tcBorders>
              <w:bottom w:val="single" w:color="auto" w:sz="4" w:space="0"/>
            </w:tcBorders>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初推</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评荐</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评理</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语由</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7"/>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color w:val="000000"/>
                <w:sz w:val="24"/>
                <w:szCs w:val="18"/>
              </w:rPr>
            </w:pPr>
            <w:r>
              <w:rPr>
                <w:rFonts w:hint="eastAsia" w:ascii="仿宋_GB2312" w:hAnsi="仿宋"/>
                <w:color w:val="000000"/>
                <w:sz w:val="24"/>
                <w:szCs w:val="18"/>
              </w:rPr>
              <w:t xml:space="preserve">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仿宋_GB2312"/>
                <w:color w:val="000000"/>
                <w:sz w:val="24"/>
                <w:szCs w:val="24"/>
              </w:rPr>
            </w:pPr>
            <w:r>
              <w:rPr>
                <w:rFonts w:hint="eastAsia" w:ascii="仿宋_GB2312"/>
                <w:color w:val="000000"/>
                <w:sz w:val="24"/>
                <w:szCs w:val="24"/>
              </w:rPr>
              <w:t>记者深入采访践行“四力”，聚焦社会热点话题，反映社会中存在的不合理现象，说出民众的心声，引起教育部权威回应，有效引导舆论。该系列报道有效发挥媒体舆论监督的职能，彰显记者的担当和社会责任感。</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仿宋_GB2312"/>
                <w:color w:val="000000"/>
                <w:sz w:val="24"/>
                <w:szCs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华文中宋" w:hAnsi="华文中宋" w:eastAsia="华文中宋"/>
                <w:color w:val="000000"/>
                <w:sz w:val="28"/>
              </w:rPr>
            </w:pPr>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z w:val="28"/>
              </w:rPr>
              <w:t>（盖单位公章）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olor w:val="000000"/>
                <w:szCs w:val="21"/>
              </w:rPr>
            </w:pPr>
            <w:r>
              <w:rPr>
                <w:rFonts w:hint="eastAsia" w:ascii="仿宋_GB2312"/>
                <w:color w:val="000000"/>
                <w:sz w:val="28"/>
              </w:rPr>
              <w:t xml:space="preserve">                                 </w:t>
            </w:r>
            <w:r>
              <w:rPr>
                <w:rFonts w:ascii="华文中宋" w:hAnsi="华文中宋" w:eastAsia="华文中宋"/>
                <w:color w:val="000000"/>
                <w:sz w:val="28"/>
              </w:rPr>
              <w:t>20</w:t>
            </w:r>
            <w:r>
              <w:rPr>
                <w:rFonts w:hint="eastAsia" w:ascii="华文中宋" w:hAnsi="华文中宋" w:eastAsia="华文中宋"/>
                <w:color w:val="000000"/>
                <w:sz w:val="28"/>
              </w:rPr>
              <w:t>2</w:t>
            </w:r>
            <w:r>
              <w:rPr>
                <w:rFonts w:ascii="华文中宋" w:hAnsi="华文中宋" w:eastAsia="华文中宋"/>
                <w:color w:val="000000"/>
                <w:sz w:val="28"/>
              </w:rPr>
              <w:t xml:space="preserve">4年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bl>
    <w:p>
      <w:pPr>
        <w:rPr>
          <w:rFonts w:ascii="华文仿宋" w:hAnsi="华文仿宋" w:eastAsia="华文仿宋"/>
          <w:color w:val="000000"/>
          <w:szCs w:val="32"/>
        </w:rPr>
        <w:sectPr>
          <w:headerReference r:id="rId3" w:type="default"/>
          <w:footerReference r:id="rId4" w:type="default"/>
          <w:pgSz w:w="11906" w:h="16838"/>
          <w:pgMar w:top="1440" w:right="1247" w:bottom="1440" w:left="1247" w:header="851" w:footer="1418" w:gutter="0"/>
          <w:pgNumType w:fmt="numberInDash"/>
          <w:cols w:space="425" w:num="1"/>
          <w:docGrid w:type="lines" w:linePitch="312" w:charSpace="0"/>
        </w:sectPr>
      </w:pPr>
    </w:p>
    <w:p>
      <w:pPr>
        <w:spacing w:line="380" w:lineRule="exact"/>
        <w:rPr>
          <w:rFonts w:ascii="楷体" w:hAnsi="楷体" w:eastAsia="楷体"/>
          <w:color w:val="000000"/>
          <w:sz w:val="28"/>
          <w:szCs w:val="28"/>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kern w:val="0"/>
          <w:sz w:val="24"/>
          <w:szCs w:val="24"/>
        </w:rPr>
      </w:pPr>
      <w:r>
        <w:rPr>
          <w:rFonts w:hint="eastAsia"/>
          <w:b/>
          <w:sz w:val="28"/>
          <w:szCs w:val="28"/>
        </w:rPr>
        <w:t>附：报道原文</w:t>
      </w:r>
      <w:r>
        <w:rPr>
          <w:rFonts w:hint="eastAsia" w:ascii="宋体" w:hAnsi="宋体" w:eastAsia="宋体" w:cs="宋体"/>
          <w:b/>
          <w:bCs/>
          <w:kern w:val="0"/>
          <w:sz w:val="24"/>
          <w:szCs w:val="24"/>
          <w:lang w:eastAsia="zh-CN"/>
        </w:rPr>
        <w:t>（新华视点）</w:t>
      </w:r>
      <w:r>
        <w:rPr>
          <w:rFonts w:hint="eastAsia" w:ascii="宋体" w:hAnsi="宋体" w:eastAsia="宋体" w:cs="宋体"/>
          <w:b/>
          <w:bCs/>
          <w:kern w:val="0"/>
          <w:sz w:val="24"/>
          <w:szCs w:val="24"/>
        </w:rPr>
        <w:t>除了上厕所不能随意活动？——部分中小学生课间10分钟被约束现象调查</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新华社北京10月31日电题：除了上厕所不能随意活动？——部分中小学生课间10分钟被约束现象调查</w:t>
      </w:r>
    </w:p>
    <w:p>
      <w:pPr>
        <w:keepNext w:val="0"/>
        <w:keepLines w:val="0"/>
        <w:pageBreakBefore w:val="0"/>
        <w:widowControl w:val="0"/>
        <w:kinsoku/>
        <w:wordWrap/>
        <w:overflowPunct/>
        <w:topLinePunct w:val="0"/>
        <w:autoSpaceDE/>
        <w:autoSpaceDN/>
        <w:bidi w:val="0"/>
        <w:adjustRightInd/>
        <w:snapToGrid/>
        <w:spacing w:line="360" w:lineRule="exact"/>
        <w:ind w:firstLine="6000" w:firstLineChars="2500"/>
        <w:textAlignment w:val="auto"/>
        <w:outlineLvl w:val="9"/>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新华社“新华视点”记者</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课间10分钟对学生来说十分宝贵。自由奔跑的身影和时时传来的欢声笑语，是校园充满活力的风景。但“新华视点”记者近期在一些地方调查发现，部分中小学生课间10分钟被约束，除喝水和上厕所外，不能走出教室活动，甚至不能随意离开座位。</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教育部制定的《未成年人学校保护规定》明确要求，不得对学生在课间及其他非教学时间的正当交流、游戏、出教室活动等言行自由设</w:t>
      </w:r>
      <w:bookmarkStart w:id="0" w:name="_GoBack"/>
      <w:r>
        <w:rPr>
          <w:rFonts w:hint="eastAsia" w:ascii="Times New Roman" w:hAnsi="Times New Roman" w:eastAsia="宋体" w:cs="Times New Roman"/>
          <w:bCs/>
          <w:sz w:val="24"/>
          <w:szCs w:val="24"/>
        </w:rPr>
        <w:t>置不必要的约束。那么，为什么一些学校要严管学生的10分钟课间活动？</w:t>
      </w:r>
    </w:p>
    <w:bookmarkEnd w:id="0"/>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（小标题）小课间校园变得静悄悄</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课间10分钟俗称小课间，是中小学生调节学习状态、缓解疲劳和相互交流的重要时段。记者日前在多所中小学走访看到，由于小课间学生被要求不能随意离开教室，校园里变得静悄悄。</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据了解，这一现象由来已久。2019年的一项针对1900余名家长的调查显示，75.2%的家长认为身边中小学“安静的小课间”现象普遍，且在小学最为突出。</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长春市多所小学的学生家长反映，学校要求孩子小课间不能去操场玩耍，只能上厕所或在走廊内安静地活动。一位家长说，孩子的班主任规定，课间除上厕所外，都要待在座位上。“有学生曾因课间在教室打闹被惩罚。从那以后，他们下课后再也不敢跑来跑去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海口市多所小学安排值日老师在每层楼巡查，严禁学生在走廊追逐玩耍。有的学校还抽选少先队员组建值日团队，对各班学生课间的行为进行计分考核，一旦发现追逐打闹现象，就给班级扣分，考核与文明班级评选直接挂钩。</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河北、贵州等地一些中小学也存在类似现象。记者在河北省廊坊市一所小学看到，除了一些学生上厕所，大部分孩子在下课后都坐在教室聊天。贵州遵义某小学教师张栩（化名）说，有部分班主任不让学生小课间到操场玩，“这样做太压抑孩子的天性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海口市多名小学生家长介绍，只有少数教师重视学生小课间的体育锻炼，大部分教师会以强调纪律为名，想方设法让好动的小学生安静下来，美其名曰“文明休息”。</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（小标题）过度约束不利于孩子健康成长</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为何小课间学生被过度约束的现象频发？</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有受访教师表示，主要是因为场地有限、人员密集，学生在操场上玩耍时常常出现磕碰等意外情况。</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河北某县一所小学的教师说，一旦学生课间活动时出现磕碰等意外情况，校方不仅需要向家长道歉，还可能涉及经济赔偿。为此，学校干脆强调课间纪律，减少孩子外出活动，“多一事不如少一事”。</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此外，场地的客观条件限制也是一个重要原因。多名受访教师反映，不少城区学校教学楼建得比较高，小课间只有10分钟，学生跑上跑下电梯不够用，楼道狭窄容易产生拥挤踩踏风险。而且，市区学校的操场规模小、孩子多，常常也跑动不开。</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不少家长认为，约束孩子课间活动，主要是学校和教师为了方便管理、减少麻烦。</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一些受访的基层教育工作者也认为，小课间被过分约束的做法违反教育部的规定，也是学校管理粗放、懒政的表现。严格限制中小学生课间活动范围、活动强度，虽可减少意外发生的几率，但不利于孩子健康成长。</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这种做法会压抑孩子天性、不利于身体发育。心理专家认为，小课间走出教室适当运动，可以舒缓学习压力、促进人际交往。吉林大学第三医院脊柱外科副主任医师尹若峰说，较重的课业负担和日益减少的身体活动等，是影响中小学生身体姿态、脊柱健康的重要因素。小课间走出教室活动四肢，有利于学生的身体健康。</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国家卫健委数据显示，2022年我国儿童青少年总体近视率为53.6%。受访眼科专家介绍，参加户外运动是防控近视的重要手段，小课间被“挤占”会导致中小学生户外运动时间减少，近视概率增加。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此外，这种做法也容易令学生产生厌学情绪。长春市外国语实验学校小学部副校长沈微指出，长时间待在教室可能会导致学生精神倦怠；学生利用课间调节、放松身体和头脑，有助于集中精力上好下节课。</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（小标题）坚决落实国家保护未成年人相关规定</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2021年9月1日正式施行的《未成年人学校保护规定》要求，学校不得设置侵犯学生人身自由的管理措施，不得对学生在课间及其他非教学时间的正当交流、游戏、出教室活动等言行自由设置不必要的约束；学校应当完善管理制度，保障学生在课间、课后使用学校的体育运动场地、设施开展体育锻炼。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记者采访了解到，有些学校利用小课间开展丰富多彩的户外活动。比如，长春市外国语实验学校小学部开辟了篮球、排球等活动区域，学生可根据个人兴趣选择。同时，在学校的支持下，班主任也鼓励学生尽量外出活动。河北省邯郸市丛台区连城小学不仅配有篮球、足球和羽毛球等运动设备，还在教室里配备了图书、象棋和五子棋等物品，便于学生课间取用。</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受访教师和家长认为，把小课间还给孩子，需要综合施策。</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作为校园安全管理中的重要一环，学校要常态化开展校园安全隐患排查，将校园安全工作做细致、做扎实。沈微介绍，长春市外国语实验学校小学部一至六年级共有学生1980人，为保障学生课间活动的安全和秩序，学校派出6名体育教师、6名各年级教师和学生干部在走廊、楼梯、操场进行巡查、值周，大多数学生能做到秩序井然地上下楼。</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专家建议，教育主管部门要出台指导意见，通过督导加强对学校的监督管理，把课间时间尽可能还给学生。学校还要加强对学生进行运动、游戏的技能指导和安全教育，降低意外发生的概率。</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受访对象认为，在校园管理规范、校内设施安全到位的情况下，出现校园安全问题时，社会和家长不能一味将责任推给学校和教师。可以建立由政府部门或第三方机构规范处理校园安全事件的工作机制，降低学校与家长产生直接矛盾的概率。（记者郑明鸿、赵丹丹、赵叶苹、高晗、赵鸿宇）（完）</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outlineLvl w:val="9"/>
        <w:rPr>
          <w:rFonts w:hint="eastAsia"/>
          <w:b/>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outlineLvl w:val="9"/>
        <w:rPr>
          <w:rFonts w:hint="eastAsia"/>
          <w:b/>
          <w:bCs w:val="0"/>
          <w:sz w:val="24"/>
          <w:szCs w:val="24"/>
        </w:rPr>
      </w:pPr>
      <w:r>
        <w:rPr>
          <w:rFonts w:hint="eastAsia"/>
          <w:b/>
          <w:bCs w:val="0"/>
          <w:sz w:val="24"/>
          <w:szCs w:val="24"/>
        </w:rPr>
        <w:t xml:space="preserve">（新华视点·追踪）教育部：中小学校要确保学生课间正常活动 </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bCs/>
          <w:sz w:val="24"/>
          <w:szCs w:val="24"/>
        </w:rPr>
      </w:pPr>
      <w:r>
        <w:rPr>
          <w:rFonts w:hint="eastAsia"/>
          <w:bCs/>
          <w:sz w:val="24"/>
          <w:szCs w:val="24"/>
        </w:rPr>
        <w:t>　　新华社北京11月3日电（记者徐壮）近期，一些地方中小学生“课间10分钟被约束”问题受到社会广泛关注，新华社“新华视点”记者就此采访了教育部有关负责同志。</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bCs/>
          <w:sz w:val="24"/>
          <w:szCs w:val="24"/>
        </w:rPr>
      </w:pPr>
      <w:r>
        <w:rPr>
          <w:rFonts w:hint="eastAsia"/>
          <w:bCs/>
          <w:sz w:val="24"/>
          <w:szCs w:val="24"/>
        </w:rPr>
        <w:t>　　这位负责同志表示，中小学校安排课间休息十分重要、十分必要，有利于学生调节情绪、放松身心、增强体质和防控近视。教育部高度重视学生课间休息，2021年9月1日起施行的《未成年人学校保护规定》（教育部令第50号）明确，不得对学生在课间及其他非教学时间的正当交流、游戏、出教室活动等言行自由设置不必要的约束。在实际工作中，要求中小学校每天统一安排30分钟的大课间体育活动，每节课间应安排学生走出教室适量活动和放松。</w:t>
      </w:r>
    </w:p>
    <w:p>
      <w:pPr>
        <w:keepNext w:val="0"/>
        <w:keepLines w:val="0"/>
        <w:pageBreakBefore w:val="0"/>
        <w:widowControl w:val="0"/>
        <w:kinsoku/>
        <w:wordWrap/>
        <w:overflowPunct/>
        <w:topLinePunct w:val="0"/>
        <w:autoSpaceDE/>
        <w:autoSpaceDN/>
        <w:bidi w:val="0"/>
        <w:adjustRightInd/>
        <w:snapToGrid/>
        <w:spacing w:line="360" w:lineRule="exact"/>
        <w:ind w:firstLine="560"/>
        <w:textAlignment w:val="auto"/>
        <w:outlineLvl w:val="9"/>
        <w:rPr>
          <w:rFonts w:hint="eastAsia"/>
          <w:bCs/>
          <w:sz w:val="24"/>
          <w:szCs w:val="24"/>
        </w:rPr>
      </w:pPr>
      <w:r>
        <w:rPr>
          <w:rFonts w:hint="eastAsia"/>
          <w:bCs/>
          <w:sz w:val="24"/>
          <w:szCs w:val="24"/>
        </w:rPr>
        <w:t>这位负责同志指出，教育部将进一步督促地方和学校严格落实国家有关规定，遵循教育规律和学生身心发展规律，坚决纠正以“确保学生安全”为由而简单限制学生必要的课间休息和活动的做法；将指导地方和学校科学实施管理和安全防范措施，加强室外场所设施排查和人员值守，加强学生安全常识教育，把安全事故风险降到最低，让孩子们快乐放心活动。同时，将要求学校密切家校社协作，争取家长理解和社会支持，共同努力保障学生课间正常活动，促进学生健康成长和全面发展。（完）</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bCs/>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outlineLvl w:val="9"/>
        <w:rPr>
          <w:rFonts w:hint="eastAsia"/>
          <w:b/>
          <w:bCs w:val="0"/>
          <w:sz w:val="24"/>
          <w:szCs w:val="24"/>
        </w:rPr>
      </w:pPr>
      <w:r>
        <w:rPr>
          <w:rFonts w:hint="eastAsia"/>
          <w:b/>
          <w:bCs w:val="0"/>
          <w:sz w:val="24"/>
          <w:szCs w:val="24"/>
        </w:rPr>
        <w:t xml:space="preserve">（新华时评）把课间十分钟还给孩子 </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bCs/>
          <w:sz w:val="24"/>
          <w:szCs w:val="24"/>
        </w:rPr>
      </w:pPr>
      <w:r>
        <w:rPr>
          <w:rFonts w:hint="eastAsia"/>
          <w:bCs/>
          <w:sz w:val="24"/>
          <w:szCs w:val="24"/>
        </w:rPr>
        <w:t>　　新华社北京11月1日电题：把课间十分钟还给孩子</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bCs/>
          <w:sz w:val="24"/>
          <w:szCs w:val="24"/>
        </w:rPr>
      </w:pPr>
      <w:r>
        <w:rPr>
          <w:rFonts w:hint="eastAsia"/>
          <w:bCs/>
          <w:sz w:val="24"/>
          <w:szCs w:val="24"/>
        </w:rPr>
        <w:t>　　新华社记者徐壮</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bCs/>
          <w:sz w:val="24"/>
          <w:szCs w:val="24"/>
        </w:rPr>
      </w:pPr>
      <w:r>
        <w:rPr>
          <w:rFonts w:hint="eastAsia"/>
          <w:bCs/>
          <w:sz w:val="24"/>
          <w:szCs w:val="24"/>
        </w:rPr>
        <w:t>　　下课铃响了，本该热闹的学校操场却静悄悄的。课间十分钟不允许孩子到户外活动，甚至除了去洗手间不能出教室，目前成了一些学校的规定。</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bCs/>
          <w:sz w:val="24"/>
          <w:szCs w:val="24"/>
        </w:rPr>
      </w:pPr>
      <w:r>
        <w:rPr>
          <w:rFonts w:hint="eastAsia"/>
          <w:bCs/>
          <w:sz w:val="24"/>
          <w:szCs w:val="24"/>
        </w:rPr>
        <w:t>　　这些所谓的规范，详细规定孩子们课间十分钟的活动范围、活动种类、声音大小，同时还规定班主任的监督职责并与班分的扣罚挂钩，貌似理由充足：课间打闹可能出安全事故，有序的课间更显校园文明等。然而，怕孩子出问题，怕被追责，就采取限制学生课间外出活动这种“省事儿又保险”的方法，实则是一些地方教育主管部门和学校的懒政。</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bCs/>
          <w:sz w:val="24"/>
          <w:szCs w:val="24"/>
        </w:rPr>
      </w:pPr>
      <w:r>
        <w:rPr>
          <w:rFonts w:hint="eastAsia"/>
          <w:bCs/>
          <w:sz w:val="24"/>
          <w:szCs w:val="24"/>
        </w:rPr>
        <w:t>　　两年多前，中办、国办印发《关于进一步减轻义务教育阶段学生作业负担和校外培训负担的意见》，明确提出遵循教育规律，着眼学生身心健康成长，保障学生休息权利。课间休息十分钟，是孩子身心健康发展的需要。学校应当把立规定则的心思，更多地用在关爱学生、提升管理水平上，而不是牺牲孩子的课间休息时间，更不能剥夺孩子到操场上跑一跑、跳一跳、喊一喊、笑一笑的权利。</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bCs/>
          <w:sz w:val="24"/>
          <w:szCs w:val="24"/>
        </w:rPr>
      </w:pPr>
      <w:r>
        <w:rPr>
          <w:rFonts w:hint="eastAsia"/>
          <w:bCs/>
          <w:sz w:val="24"/>
          <w:szCs w:val="24"/>
        </w:rPr>
        <w:t>　　正处于生长发育中的孩子需要奔跑跳跃，需要放松双眼，需要阳光雨露。囿于教室、教学楼中，培养出来的往往是温室花朵，是越来越多的“小胖墩”“小眼镜”“过敏娃”。</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bCs/>
          <w:sz w:val="24"/>
          <w:szCs w:val="24"/>
        </w:rPr>
      </w:pPr>
      <w:r>
        <w:rPr>
          <w:rFonts w:hint="eastAsia"/>
          <w:bCs/>
          <w:sz w:val="24"/>
          <w:szCs w:val="24"/>
        </w:rPr>
        <w:t>　　张弛有度的生活节奏、你来我往的社交活动，不是成年人的特权，而是所有人的必需。玩闹更是孩子的天性，是他们认识世界、探索世界的方式。紧张课程之余，让孩子轻松自在几个“十分钟”，才能更好地专注于课上的“四十分钟”，更好地为追逐星辰大海做好准备。</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bCs/>
          <w:sz w:val="24"/>
          <w:szCs w:val="24"/>
        </w:rPr>
      </w:pPr>
      <w:r>
        <w:rPr>
          <w:rFonts w:hint="eastAsia"/>
          <w:bCs/>
          <w:sz w:val="24"/>
          <w:szCs w:val="24"/>
        </w:rPr>
        <w:t>　　保证孩子享有课间十分钟，改变课间“圈养”现象，需要相关部门和家长互相理解，携手合作。相关部门应细化校内安全事故有关的法律法规，明确学校和老师的责任；学校和老师应加强对学生的安全教育，指导孩子进行有益的课间活动，采取增加防护设施、派设巡查老师等安全措施；家长应充分理解、信任学校和老师，出现问题积极沟通，依法理性维权。</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华文中宋" w:hAnsi="华文中宋" w:eastAsia="华文中宋" w:cs="华文中宋"/>
          <w:b/>
          <w:bCs/>
          <w:color w:val="000000"/>
          <w:spacing w:val="-12"/>
          <w:sz w:val="28"/>
          <w:szCs w:val="28"/>
          <w:lang w:bidi="ar"/>
        </w:rPr>
      </w:pPr>
      <w:r>
        <w:rPr>
          <w:rFonts w:hint="eastAsia"/>
          <w:bCs/>
          <w:sz w:val="24"/>
          <w:szCs w:val="24"/>
        </w:rPr>
        <w:t>　　课间十分钟多么短暂又多么珍贵。和同学聊天、结伴去小卖部、在操场嬉笑打闹……五彩缤纷、喧嚷活泼的一个个“十分钟”，组成了许多人难忘的校园生活，多年后仍倍感温馨。应该把课间十分钟还给孩子，让他们也能传续这份闪耀着金光的人生记忆。欢声笑语的课间，是学校靓丽的风景，也一定是家长们心头的期盼。（完）</w:t>
      </w:r>
    </w:p>
    <w:sectPr>
      <w:headerReference r:id="rId5" w:type="default"/>
      <w:footerReference r:id="rId6" w:type="default"/>
      <w:pgSz w:w="11906" w:h="16838"/>
      <w:pgMar w:top="1440" w:right="1247" w:bottom="1440" w:left="1247" w:header="851" w:footer="141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1" w:fontKey="{1F3FEFB5-6BBF-41E8-97FC-D4A3BF55886A}"/>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0002A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embedRegular r:id="rId2" w:fontKey="{7F0FF171-A492-412B-8FAC-EBE54784FFF9}"/>
  </w:font>
  <w:font w:name="仿宋">
    <w:panose1 w:val="02010609060101010101"/>
    <w:charset w:val="86"/>
    <w:family w:val="modern"/>
    <w:pitch w:val="default"/>
    <w:sig w:usb0="800002BF" w:usb1="38CF7CFA" w:usb2="00000016" w:usb3="00000000" w:csb0="00040001" w:csb1="00000000"/>
    <w:embedRegular r:id="rId3" w:fontKey="{8BB1B7A3-3BCB-49D4-9E27-C34C83E5DCF9}"/>
  </w:font>
  <w:font w:name="微软雅黑">
    <w:panose1 w:val="020B0503020204020204"/>
    <w:charset w:val="86"/>
    <w:family w:val="swiss"/>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embedRegular r:id="rId4" w:fontKey="{C4D390E0-CD5E-4E69-B685-FCEA07E03AB1}"/>
  </w:font>
  <w:font w:name="楷体">
    <w:panose1 w:val="02010609060101010101"/>
    <w:charset w:val="86"/>
    <w:family w:val="modern"/>
    <w:pitch w:val="default"/>
    <w:sig w:usb0="800002BF" w:usb1="38CF7CFA" w:usb2="00000016" w:usb3="00000000" w:csb0="00040001" w:csb1="00000000"/>
    <w:embedRegular r:id="rId5" w:fontKey="{A9B3E264-B1A0-43C5-A551-F6EB25EDE36B}"/>
  </w:font>
  <w:font w:name="方正楷体_GBK">
    <w:panose1 w:val="02000000000000000000"/>
    <w:charset w:val="86"/>
    <w:family w:val="auto"/>
    <w:pitch w:val="default"/>
    <w:sig w:usb0="800002BF" w:usb1="38CF7CFA" w:usb2="00000016" w:usb3="00000000" w:csb0="00040000" w:csb1="00000000"/>
    <w:embedRegular r:id="rId6" w:fontKey="{D0CDF3F7-56B8-4A30-BD64-A4E31FC6805D}"/>
  </w:font>
  <w:font w:name="幼圆">
    <w:altName w:val="宋体"/>
    <w:panose1 w:val="0201050906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mc:AlternateContent>
        <mc:Choice Requires="wps">
          <w:drawing>
            <wp:anchor distT="0" distB="0" distL="114300" distR="114300" simplePos="0" relativeHeight="251660288" behindDoc="0" locked="0" layoutInCell="1" allowOverlap="1">
              <wp:simplePos x="0" y="0"/>
              <wp:positionH relativeFrom="page">
                <wp:posOffset>5915025</wp:posOffset>
              </wp:positionH>
              <wp:positionV relativeFrom="paragraph">
                <wp:posOffset>-11430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560"/>
                            <w:rPr>
                              <w:rStyle w:val="19"/>
                              <w:sz w:val="28"/>
                            </w:rPr>
                          </w:pPr>
                          <w:r>
                            <w:rPr>
                              <w:rStyle w:val="19"/>
                              <w:rFonts w:hint="eastAsia" w:ascii="仿宋" w:hAnsi="仿宋" w:eastAsia="仿宋" w:cs="仿宋"/>
                              <w:sz w:val="28"/>
                            </w:rPr>
                            <w:fldChar w:fldCharType="begin"/>
                          </w:r>
                          <w:r>
                            <w:rPr>
                              <w:rStyle w:val="19"/>
                              <w:rFonts w:hint="eastAsia" w:ascii="仿宋" w:hAnsi="仿宋" w:eastAsia="仿宋" w:cs="仿宋"/>
                              <w:sz w:val="28"/>
                            </w:rPr>
                            <w:instrText xml:space="preserve">PAGE  </w:instrText>
                          </w:r>
                          <w:r>
                            <w:rPr>
                              <w:rStyle w:val="19"/>
                              <w:rFonts w:hint="eastAsia" w:ascii="仿宋" w:hAnsi="仿宋" w:eastAsia="仿宋" w:cs="仿宋"/>
                              <w:sz w:val="28"/>
                            </w:rPr>
                            <w:fldChar w:fldCharType="separate"/>
                          </w:r>
                          <w:r>
                            <w:rPr>
                              <w:rStyle w:val="19"/>
                              <w:rFonts w:ascii="仿宋" w:hAnsi="仿宋" w:eastAsia="仿宋" w:cs="仿宋"/>
                              <w:sz w:val="28"/>
                            </w:rPr>
                            <w:t>- 19 -</w:t>
                          </w:r>
                          <w:r>
                            <w:rPr>
                              <w:rStyle w:val="19"/>
                              <w:rFonts w:hint="eastAsia" w:ascii="仿宋" w:hAnsi="仿宋" w:eastAsia="仿宋" w:cs="仿宋"/>
                              <w:sz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65.75pt;margin-top:-0.9pt;height:144pt;width:144pt;mso-position-horizontal-relative:page;mso-wrap-style:none;z-index:251660288;mso-width-relative:page;mso-height-relative:page;" filled="f" stroked="f" coordsize="21600,21600" o:gfxdata="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iufJ/YAAAACwEAAA8AAAAAAAAAAQAgAAAAIgAAAGRycy9kb3ducmV2LnhtbFBLAQIU&#10;ABQAAAAIAIdO4kC9Dt23LAIAAFUEAAAOAAAAAAAAAAEAIAAAACcBAABkcnMvZTJvRG9jLnhtbFBL&#10;BQYAAAAABgAGAFkBAADFBQAAAAA=&#10;">
              <v:fill on="f" focussize="0,0"/>
              <v:stroke on="f" weight="0.5pt"/>
              <v:imagedata o:title=""/>
              <o:lock v:ext="edit" aspectratio="f"/>
              <v:textbox inset="0mm,0mm,0mm,0mm" style="mso-fit-shape-to-text:t;">
                <w:txbxContent>
                  <w:p>
                    <w:pPr>
                      <w:pStyle w:val="11"/>
                      <w:ind w:firstLine="560"/>
                      <w:rPr>
                        <w:rStyle w:val="19"/>
                        <w:sz w:val="28"/>
                      </w:rPr>
                    </w:pPr>
                    <w:r>
                      <w:rPr>
                        <w:rStyle w:val="19"/>
                        <w:rFonts w:hint="eastAsia" w:ascii="仿宋" w:hAnsi="仿宋" w:eastAsia="仿宋" w:cs="仿宋"/>
                        <w:sz w:val="28"/>
                      </w:rPr>
                      <w:fldChar w:fldCharType="begin"/>
                    </w:r>
                    <w:r>
                      <w:rPr>
                        <w:rStyle w:val="19"/>
                        <w:rFonts w:hint="eastAsia" w:ascii="仿宋" w:hAnsi="仿宋" w:eastAsia="仿宋" w:cs="仿宋"/>
                        <w:sz w:val="28"/>
                      </w:rPr>
                      <w:instrText xml:space="preserve">PAGE  </w:instrText>
                    </w:r>
                    <w:r>
                      <w:rPr>
                        <w:rStyle w:val="19"/>
                        <w:rFonts w:hint="eastAsia" w:ascii="仿宋" w:hAnsi="仿宋" w:eastAsia="仿宋" w:cs="仿宋"/>
                        <w:sz w:val="28"/>
                      </w:rPr>
                      <w:fldChar w:fldCharType="separate"/>
                    </w:r>
                    <w:r>
                      <w:rPr>
                        <w:rStyle w:val="19"/>
                        <w:rFonts w:ascii="仿宋" w:hAnsi="仿宋" w:eastAsia="仿宋" w:cs="仿宋"/>
                        <w:sz w:val="28"/>
                      </w:rPr>
                      <w:t>- 19 -</w:t>
                    </w:r>
                    <w:r>
                      <w:rPr>
                        <w:rStyle w:val="19"/>
                        <w:rFonts w:hint="eastAsia" w:ascii="仿宋" w:hAnsi="仿宋" w:eastAsia="仿宋" w:cs="仿宋"/>
                        <w:sz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478790"/>
              <wp:effectExtent l="1905"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45135" cy="478790"/>
                      </a:xfrm>
                      <a:prstGeom prst="rect">
                        <a:avLst/>
                      </a:prstGeom>
                      <a:noFill/>
                      <a:ln>
                        <a:noFill/>
                      </a:ln>
                    </wps:spPr>
                    <wps:txbx>
                      <w:txbxContent>
                        <w:p>
                          <w:pPr>
                            <w:pStyle w:val="11"/>
                            <w:jc w:val="center"/>
                          </w:pPr>
                          <w:r>
                            <w:rPr>
                              <w:rFonts w:ascii="仿宋" w:hAnsi="仿宋" w:eastAsia="仿宋" w:cs="仿宋"/>
                              <w:sz w:val="28"/>
                              <w:szCs w:val="28"/>
                            </w:rPr>
                            <w:fldChar w:fldCharType="begin"/>
                          </w:r>
                          <w:r>
                            <w:rPr>
                              <w:rFonts w:ascii="仿宋" w:hAnsi="仿宋" w:eastAsia="仿宋" w:cs="仿宋"/>
                              <w:sz w:val="28"/>
                              <w:szCs w:val="28"/>
                            </w:rPr>
                            <w:instrText xml:space="preserve">PAGE   \* MERGEFORMAT</w:instrText>
                          </w:r>
                          <w:r>
                            <w:rPr>
                              <w:rFonts w:ascii="仿宋" w:hAnsi="仿宋" w:eastAsia="仿宋" w:cs="仿宋"/>
                              <w:sz w:val="28"/>
                              <w:szCs w:val="28"/>
                            </w:rPr>
                            <w:fldChar w:fldCharType="separate"/>
                          </w:r>
                          <w:r>
                            <w:rPr>
                              <w:rFonts w:ascii="仿宋" w:hAnsi="仿宋" w:eastAsia="仿宋" w:cs="仿宋"/>
                              <w:sz w:val="28"/>
                              <w:szCs w:val="28"/>
                              <w:lang w:val="zh-CN"/>
                            </w:rPr>
                            <w:t>-</w:t>
                          </w:r>
                          <w:r>
                            <w:rPr>
                              <w:rFonts w:ascii="仿宋" w:hAnsi="仿宋" w:eastAsia="仿宋" w:cs="仿宋"/>
                              <w:sz w:val="28"/>
                              <w:szCs w:val="28"/>
                            </w:rPr>
                            <w:t xml:space="preserve"> 25 -</w:t>
                          </w:r>
                          <w:r>
                            <w:rPr>
                              <w:rFonts w:ascii="仿宋" w:hAnsi="仿宋" w:eastAsia="仿宋" w:cs="仿宋"/>
                              <w:sz w:val="28"/>
                              <w:szCs w:val="28"/>
                            </w:rPr>
                            <w:fldChar w:fldCharType="end"/>
                          </w:r>
                        </w:p>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37.7pt;width:35.05pt;mso-position-horizontal:outside;mso-position-horizontal-relative:margin;mso-wrap-style:none;z-index:251659264;mso-width-relative:page;mso-height-relative:page;" filled="f" stroked="f" coordsize="21600,21600" o:gfxdata="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EMT9DQAAAAAwEAAA8AAAAAAAAAAQAgAAAAIgAAAGRycy9k&#10;b3ducmV2LnhtbFBLAQIUABQAAAAIAIdO4kAkdfdICgIAAAIEAAAOAAAAAAAAAAEAIAAAAB8BAABk&#10;cnMvZTJvRG9jLnhtbFBLBQYAAAAABgAGAFkBAACbBQAAAAA=&#10;">
              <v:fill on="f" focussize="0,0"/>
              <v:stroke on="f"/>
              <v:imagedata o:title=""/>
              <o:lock v:ext="edit" aspectratio="f"/>
              <v:textbox inset="0mm,0mm,0mm,0mm" style="mso-fit-shape-to-text:t;">
                <w:txbxContent>
                  <w:p>
                    <w:pPr>
                      <w:pStyle w:val="11"/>
                      <w:jc w:val="center"/>
                    </w:pPr>
                    <w:r>
                      <w:rPr>
                        <w:rFonts w:ascii="仿宋" w:hAnsi="仿宋" w:eastAsia="仿宋" w:cs="仿宋"/>
                        <w:sz w:val="28"/>
                        <w:szCs w:val="28"/>
                      </w:rPr>
                      <w:fldChar w:fldCharType="begin"/>
                    </w:r>
                    <w:r>
                      <w:rPr>
                        <w:rFonts w:ascii="仿宋" w:hAnsi="仿宋" w:eastAsia="仿宋" w:cs="仿宋"/>
                        <w:sz w:val="28"/>
                        <w:szCs w:val="28"/>
                      </w:rPr>
                      <w:instrText xml:space="preserve">PAGE   \* MERGEFORMAT</w:instrText>
                    </w:r>
                    <w:r>
                      <w:rPr>
                        <w:rFonts w:ascii="仿宋" w:hAnsi="仿宋" w:eastAsia="仿宋" w:cs="仿宋"/>
                        <w:sz w:val="28"/>
                        <w:szCs w:val="28"/>
                      </w:rPr>
                      <w:fldChar w:fldCharType="separate"/>
                    </w:r>
                    <w:r>
                      <w:rPr>
                        <w:rFonts w:ascii="仿宋" w:hAnsi="仿宋" w:eastAsia="仿宋" w:cs="仿宋"/>
                        <w:sz w:val="28"/>
                        <w:szCs w:val="28"/>
                        <w:lang w:val="zh-CN"/>
                      </w:rPr>
                      <w:t>-</w:t>
                    </w:r>
                    <w:r>
                      <w:rPr>
                        <w:rFonts w:ascii="仿宋" w:hAnsi="仿宋" w:eastAsia="仿宋" w:cs="仿宋"/>
                        <w:sz w:val="28"/>
                        <w:szCs w:val="28"/>
                      </w:rPr>
                      <w:t xml:space="preserve"> 25 -</w:t>
                    </w:r>
                    <w:r>
                      <w:rPr>
                        <w:rFonts w:ascii="仿宋" w:hAnsi="仿宋" w:eastAsia="仿宋" w:cs="仿宋"/>
                        <w:sz w:val="28"/>
                        <w:szCs w:val="28"/>
                      </w:rPr>
                      <w:fldChar w:fldCharType="end"/>
                    </w:r>
                  </w:p>
                  <w:p/>
                </w:txbxContent>
              </v:textbox>
            </v:shape>
          </w:pict>
        </mc:Fallback>
      </mc:AlternateConten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after="0" w:line="320" w:lineRule="exact"/>
      <w:ind w:firstLine="602"/>
      <w:rPr>
        <w:rFonts w:ascii="楷体" w:hAnsi="楷体" w:eastAsia="楷体"/>
        <w:b/>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223"/>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2MTJiNjk0NTM0NWQ4ODc5MDYwNGY1NGU4MmIzNDEifQ=="/>
  </w:docVars>
  <w:rsids>
    <w:rsidRoot w:val="004A31D0"/>
    <w:rsid w:val="0000361C"/>
    <w:rsid w:val="000061B4"/>
    <w:rsid w:val="000071F4"/>
    <w:rsid w:val="00007CE7"/>
    <w:rsid w:val="00013087"/>
    <w:rsid w:val="000135DB"/>
    <w:rsid w:val="00015697"/>
    <w:rsid w:val="00015DAA"/>
    <w:rsid w:val="00017945"/>
    <w:rsid w:val="00024CB2"/>
    <w:rsid w:val="00024EF7"/>
    <w:rsid w:val="000261C2"/>
    <w:rsid w:val="00027907"/>
    <w:rsid w:val="00031BE8"/>
    <w:rsid w:val="00036731"/>
    <w:rsid w:val="00036CCC"/>
    <w:rsid w:val="000408CC"/>
    <w:rsid w:val="00041CB5"/>
    <w:rsid w:val="0004223D"/>
    <w:rsid w:val="000428A8"/>
    <w:rsid w:val="00044F8D"/>
    <w:rsid w:val="00053380"/>
    <w:rsid w:val="000577F1"/>
    <w:rsid w:val="00061030"/>
    <w:rsid w:val="00067EC4"/>
    <w:rsid w:val="0007280F"/>
    <w:rsid w:val="00072F66"/>
    <w:rsid w:val="000851DA"/>
    <w:rsid w:val="00090CED"/>
    <w:rsid w:val="000949A0"/>
    <w:rsid w:val="00096905"/>
    <w:rsid w:val="000A10FF"/>
    <w:rsid w:val="000A3836"/>
    <w:rsid w:val="000B15D5"/>
    <w:rsid w:val="000B257F"/>
    <w:rsid w:val="000C6935"/>
    <w:rsid w:val="000D1732"/>
    <w:rsid w:val="000D62B5"/>
    <w:rsid w:val="000D799A"/>
    <w:rsid w:val="000E14C6"/>
    <w:rsid w:val="000E3A14"/>
    <w:rsid w:val="000E4831"/>
    <w:rsid w:val="000E4EB9"/>
    <w:rsid w:val="000E51C1"/>
    <w:rsid w:val="000E6BA9"/>
    <w:rsid w:val="000E70AD"/>
    <w:rsid w:val="000F0C45"/>
    <w:rsid w:val="000F1C15"/>
    <w:rsid w:val="00100A8E"/>
    <w:rsid w:val="001016AE"/>
    <w:rsid w:val="00110ED1"/>
    <w:rsid w:val="00112877"/>
    <w:rsid w:val="001135FF"/>
    <w:rsid w:val="00113F65"/>
    <w:rsid w:val="00117F06"/>
    <w:rsid w:val="001200C4"/>
    <w:rsid w:val="00120B47"/>
    <w:rsid w:val="00121748"/>
    <w:rsid w:val="0012212C"/>
    <w:rsid w:val="001464BB"/>
    <w:rsid w:val="001469B1"/>
    <w:rsid w:val="00147115"/>
    <w:rsid w:val="00154043"/>
    <w:rsid w:val="00157384"/>
    <w:rsid w:val="001609D5"/>
    <w:rsid w:val="0017092C"/>
    <w:rsid w:val="001717F2"/>
    <w:rsid w:val="0017388B"/>
    <w:rsid w:val="0017782A"/>
    <w:rsid w:val="00181114"/>
    <w:rsid w:val="00182DF0"/>
    <w:rsid w:val="001911BA"/>
    <w:rsid w:val="00192718"/>
    <w:rsid w:val="00195361"/>
    <w:rsid w:val="001959CB"/>
    <w:rsid w:val="001A3FB1"/>
    <w:rsid w:val="001B29AE"/>
    <w:rsid w:val="001B6049"/>
    <w:rsid w:val="001C4F89"/>
    <w:rsid w:val="001C4FA1"/>
    <w:rsid w:val="001C5601"/>
    <w:rsid w:val="001D1CB2"/>
    <w:rsid w:val="001D70AF"/>
    <w:rsid w:val="001E0BEC"/>
    <w:rsid w:val="001E2BFB"/>
    <w:rsid w:val="001F5016"/>
    <w:rsid w:val="001F71CD"/>
    <w:rsid w:val="001F7C0F"/>
    <w:rsid w:val="0020047A"/>
    <w:rsid w:val="00205370"/>
    <w:rsid w:val="002067BD"/>
    <w:rsid w:val="0021579D"/>
    <w:rsid w:val="0022355A"/>
    <w:rsid w:val="002245BD"/>
    <w:rsid w:val="002246F2"/>
    <w:rsid w:val="00232249"/>
    <w:rsid w:val="002365CE"/>
    <w:rsid w:val="00237C4B"/>
    <w:rsid w:val="002400D2"/>
    <w:rsid w:val="00240C46"/>
    <w:rsid w:val="002513E9"/>
    <w:rsid w:val="00253E42"/>
    <w:rsid w:val="0027108F"/>
    <w:rsid w:val="00273D5D"/>
    <w:rsid w:val="00280FDF"/>
    <w:rsid w:val="00281232"/>
    <w:rsid w:val="00281B23"/>
    <w:rsid w:val="00285B93"/>
    <w:rsid w:val="00292DA2"/>
    <w:rsid w:val="0029680D"/>
    <w:rsid w:val="00297AC7"/>
    <w:rsid w:val="00297AE1"/>
    <w:rsid w:val="002A1964"/>
    <w:rsid w:val="002B090E"/>
    <w:rsid w:val="002B4400"/>
    <w:rsid w:val="002B6304"/>
    <w:rsid w:val="002D279B"/>
    <w:rsid w:val="002D30A8"/>
    <w:rsid w:val="002D5C63"/>
    <w:rsid w:val="002E27BB"/>
    <w:rsid w:val="002E2B25"/>
    <w:rsid w:val="002E3AD6"/>
    <w:rsid w:val="002E43E5"/>
    <w:rsid w:val="002E55C0"/>
    <w:rsid w:val="002E59C1"/>
    <w:rsid w:val="002E7E56"/>
    <w:rsid w:val="002F652D"/>
    <w:rsid w:val="002F788E"/>
    <w:rsid w:val="00300E28"/>
    <w:rsid w:val="00302407"/>
    <w:rsid w:val="00302CF1"/>
    <w:rsid w:val="00304016"/>
    <w:rsid w:val="003049DA"/>
    <w:rsid w:val="0030558A"/>
    <w:rsid w:val="003060FB"/>
    <w:rsid w:val="00314197"/>
    <w:rsid w:val="00317460"/>
    <w:rsid w:val="00320972"/>
    <w:rsid w:val="00320A11"/>
    <w:rsid w:val="00323514"/>
    <w:rsid w:val="00323CFD"/>
    <w:rsid w:val="0032418D"/>
    <w:rsid w:val="003244E6"/>
    <w:rsid w:val="00325780"/>
    <w:rsid w:val="00327D2B"/>
    <w:rsid w:val="00330D64"/>
    <w:rsid w:val="00331145"/>
    <w:rsid w:val="003326E3"/>
    <w:rsid w:val="00337A6B"/>
    <w:rsid w:val="00337D54"/>
    <w:rsid w:val="00340198"/>
    <w:rsid w:val="00342B9E"/>
    <w:rsid w:val="003543E8"/>
    <w:rsid w:val="00360D74"/>
    <w:rsid w:val="00367B48"/>
    <w:rsid w:val="0037296F"/>
    <w:rsid w:val="0037683E"/>
    <w:rsid w:val="003844E8"/>
    <w:rsid w:val="00392A96"/>
    <w:rsid w:val="00392C81"/>
    <w:rsid w:val="003944A1"/>
    <w:rsid w:val="0039574B"/>
    <w:rsid w:val="0039716D"/>
    <w:rsid w:val="003A2E49"/>
    <w:rsid w:val="003A4C50"/>
    <w:rsid w:val="003A54CF"/>
    <w:rsid w:val="003B07AB"/>
    <w:rsid w:val="003B1A1A"/>
    <w:rsid w:val="003B3000"/>
    <w:rsid w:val="003B36E8"/>
    <w:rsid w:val="003B79DF"/>
    <w:rsid w:val="003C026E"/>
    <w:rsid w:val="003D2C35"/>
    <w:rsid w:val="003D3563"/>
    <w:rsid w:val="003D5F24"/>
    <w:rsid w:val="003E176C"/>
    <w:rsid w:val="003E69FD"/>
    <w:rsid w:val="003F0D9C"/>
    <w:rsid w:val="003F3F17"/>
    <w:rsid w:val="003F541A"/>
    <w:rsid w:val="00401582"/>
    <w:rsid w:val="00401AE6"/>
    <w:rsid w:val="00402438"/>
    <w:rsid w:val="00402655"/>
    <w:rsid w:val="00407986"/>
    <w:rsid w:val="00417892"/>
    <w:rsid w:val="0042749A"/>
    <w:rsid w:val="0043043F"/>
    <w:rsid w:val="004422E9"/>
    <w:rsid w:val="00452234"/>
    <w:rsid w:val="004522AA"/>
    <w:rsid w:val="004524C2"/>
    <w:rsid w:val="00453211"/>
    <w:rsid w:val="0046140B"/>
    <w:rsid w:val="00462932"/>
    <w:rsid w:val="00477AC7"/>
    <w:rsid w:val="00481819"/>
    <w:rsid w:val="00483F59"/>
    <w:rsid w:val="00484B25"/>
    <w:rsid w:val="00491B53"/>
    <w:rsid w:val="00494393"/>
    <w:rsid w:val="00496FF3"/>
    <w:rsid w:val="004976D2"/>
    <w:rsid w:val="004A31D0"/>
    <w:rsid w:val="004A4580"/>
    <w:rsid w:val="004A52A9"/>
    <w:rsid w:val="004A6A3B"/>
    <w:rsid w:val="004A76E4"/>
    <w:rsid w:val="004A7C93"/>
    <w:rsid w:val="004B42D6"/>
    <w:rsid w:val="004B45BF"/>
    <w:rsid w:val="004C0224"/>
    <w:rsid w:val="004C6932"/>
    <w:rsid w:val="004C769C"/>
    <w:rsid w:val="004C7E85"/>
    <w:rsid w:val="004D079D"/>
    <w:rsid w:val="004D0A48"/>
    <w:rsid w:val="004D3B12"/>
    <w:rsid w:val="004E1EEE"/>
    <w:rsid w:val="004E455C"/>
    <w:rsid w:val="004E5901"/>
    <w:rsid w:val="004E73C5"/>
    <w:rsid w:val="004F20EA"/>
    <w:rsid w:val="004F3371"/>
    <w:rsid w:val="00505D7A"/>
    <w:rsid w:val="005115B3"/>
    <w:rsid w:val="00515C31"/>
    <w:rsid w:val="0052062F"/>
    <w:rsid w:val="00521AA0"/>
    <w:rsid w:val="0052244E"/>
    <w:rsid w:val="005248DC"/>
    <w:rsid w:val="00525066"/>
    <w:rsid w:val="00530B05"/>
    <w:rsid w:val="00533E08"/>
    <w:rsid w:val="00536F0F"/>
    <w:rsid w:val="00540573"/>
    <w:rsid w:val="005435B8"/>
    <w:rsid w:val="00543D04"/>
    <w:rsid w:val="00544258"/>
    <w:rsid w:val="00544DB2"/>
    <w:rsid w:val="00545245"/>
    <w:rsid w:val="005452D7"/>
    <w:rsid w:val="0054576F"/>
    <w:rsid w:val="00545904"/>
    <w:rsid w:val="00546B8C"/>
    <w:rsid w:val="00551095"/>
    <w:rsid w:val="00551AD6"/>
    <w:rsid w:val="00551E45"/>
    <w:rsid w:val="00553764"/>
    <w:rsid w:val="0055544E"/>
    <w:rsid w:val="00556B7C"/>
    <w:rsid w:val="00557101"/>
    <w:rsid w:val="00563276"/>
    <w:rsid w:val="005666B5"/>
    <w:rsid w:val="00566A90"/>
    <w:rsid w:val="00566BC1"/>
    <w:rsid w:val="00567FD1"/>
    <w:rsid w:val="00570E69"/>
    <w:rsid w:val="00575562"/>
    <w:rsid w:val="00575B77"/>
    <w:rsid w:val="00580049"/>
    <w:rsid w:val="00580E98"/>
    <w:rsid w:val="005826E1"/>
    <w:rsid w:val="0058304F"/>
    <w:rsid w:val="00586B98"/>
    <w:rsid w:val="005960F8"/>
    <w:rsid w:val="00597489"/>
    <w:rsid w:val="005A63DD"/>
    <w:rsid w:val="005A646E"/>
    <w:rsid w:val="005A6E38"/>
    <w:rsid w:val="005B078C"/>
    <w:rsid w:val="005B23A2"/>
    <w:rsid w:val="005B5A83"/>
    <w:rsid w:val="005C00C6"/>
    <w:rsid w:val="005C1635"/>
    <w:rsid w:val="005C164C"/>
    <w:rsid w:val="005C2349"/>
    <w:rsid w:val="005C38C3"/>
    <w:rsid w:val="005C3C5B"/>
    <w:rsid w:val="005C643A"/>
    <w:rsid w:val="005D120B"/>
    <w:rsid w:val="005D152C"/>
    <w:rsid w:val="005D405C"/>
    <w:rsid w:val="005D5164"/>
    <w:rsid w:val="005D640C"/>
    <w:rsid w:val="005E57C2"/>
    <w:rsid w:val="005F0DEE"/>
    <w:rsid w:val="005F2529"/>
    <w:rsid w:val="005F6502"/>
    <w:rsid w:val="0060015B"/>
    <w:rsid w:val="00601755"/>
    <w:rsid w:val="00607421"/>
    <w:rsid w:val="00610268"/>
    <w:rsid w:val="00610B1A"/>
    <w:rsid w:val="00612FA7"/>
    <w:rsid w:val="00615640"/>
    <w:rsid w:val="006240AD"/>
    <w:rsid w:val="006247D0"/>
    <w:rsid w:val="00624FE3"/>
    <w:rsid w:val="00625E81"/>
    <w:rsid w:val="00632BED"/>
    <w:rsid w:val="0063450E"/>
    <w:rsid w:val="0064021D"/>
    <w:rsid w:val="00647B6B"/>
    <w:rsid w:val="006562BA"/>
    <w:rsid w:val="006575BD"/>
    <w:rsid w:val="0066074C"/>
    <w:rsid w:val="006614CC"/>
    <w:rsid w:val="006617BE"/>
    <w:rsid w:val="0067013E"/>
    <w:rsid w:val="00671C03"/>
    <w:rsid w:val="00672980"/>
    <w:rsid w:val="00672F13"/>
    <w:rsid w:val="00674AAE"/>
    <w:rsid w:val="00677BE0"/>
    <w:rsid w:val="0068019B"/>
    <w:rsid w:val="006813DE"/>
    <w:rsid w:val="006871D9"/>
    <w:rsid w:val="00690A7F"/>
    <w:rsid w:val="00691BCE"/>
    <w:rsid w:val="006935E7"/>
    <w:rsid w:val="0069448A"/>
    <w:rsid w:val="00694490"/>
    <w:rsid w:val="00695D81"/>
    <w:rsid w:val="006A1542"/>
    <w:rsid w:val="006A28AB"/>
    <w:rsid w:val="006B0ABD"/>
    <w:rsid w:val="006C19E5"/>
    <w:rsid w:val="006C35E1"/>
    <w:rsid w:val="006C37EF"/>
    <w:rsid w:val="006C4D0C"/>
    <w:rsid w:val="006C540D"/>
    <w:rsid w:val="006D0601"/>
    <w:rsid w:val="006D0ACD"/>
    <w:rsid w:val="006D1477"/>
    <w:rsid w:val="006D4B2C"/>
    <w:rsid w:val="006D57EF"/>
    <w:rsid w:val="006D7A52"/>
    <w:rsid w:val="006E0A90"/>
    <w:rsid w:val="006E4B9B"/>
    <w:rsid w:val="006E51B0"/>
    <w:rsid w:val="006E68FC"/>
    <w:rsid w:val="006F35E2"/>
    <w:rsid w:val="006F5A42"/>
    <w:rsid w:val="006F646D"/>
    <w:rsid w:val="006F7062"/>
    <w:rsid w:val="0070362A"/>
    <w:rsid w:val="00703F63"/>
    <w:rsid w:val="00707738"/>
    <w:rsid w:val="00712273"/>
    <w:rsid w:val="007218E0"/>
    <w:rsid w:val="007231B2"/>
    <w:rsid w:val="007242B1"/>
    <w:rsid w:val="00724343"/>
    <w:rsid w:val="0072708C"/>
    <w:rsid w:val="00733FB0"/>
    <w:rsid w:val="007342A2"/>
    <w:rsid w:val="0073461C"/>
    <w:rsid w:val="00741077"/>
    <w:rsid w:val="0074108C"/>
    <w:rsid w:val="00744EC9"/>
    <w:rsid w:val="00746D1D"/>
    <w:rsid w:val="007479E4"/>
    <w:rsid w:val="00747BBD"/>
    <w:rsid w:val="00751BB9"/>
    <w:rsid w:val="00754340"/>
    <w:rsid w:val="00754507"/>
    <w:rsid w:val="007600FA"/>
    <w:rsid w:val="00766363"/>
    <w:rsid w:val="007675A6"/>
    <w:rsid w:val="00767E37"/>
    <w:rsid w:val="00770C2E"/>
    <w:rsid w:val="00771A93"/>
    <w:rsid w:val="00771BF1"/>
    <w:rsid w:val="00773A4A"/>
    <w:rsid w:val="00773AF1"/>
    <w:rsid w:val="00776370"/>
    <w:rsid w:val="007766A9"/>
    <w:rsid w:val="007841ED"/>
    <w:rsid w:val="007844A1"/>
    <w:rsid w:val="00786234"/>
    <w:rsid w:val="007873EE"/>
    <w:rsid w:val="0078748A"/>
    <w:rsid w:val="007920E0"/>
    <w:rsid w:val="007A1338"/>
    <w:rsid w:val="007A27C7"/>
    <w:rsid w:val="007A5C6A"/>
    <w:rsid w:val="007A5DE0"/>
    <w:rsid w:val="007B61F0"/>
    <w:rsid w:val="007B6BF9"/>
    <w:rsid w:val="007B762A"/>
    <w:rsid w:val="007D4180"/>
    <w:rsid w:val="007E28AD"/>
    <w:rsid w:val="007E3693"/>
    <w:rsid w:val="007E6136"/>
    <w:rsid w:val="007F08DF"/>
    <w:rsid w:val="007F1B62"/>
    <w:rsid w:val="007F3295"/>
    <w:rsid w:val="007F4DFB"/>
    <w:rsid w:val="0080253C"/>
    <w:rsid w:val="00802AD8"/>
    <w:rsid w:val="00802E91"/>
    <w:rsid w:val="00804F66"/>
    <w:rsid w:val="0080517A"/>
    <w:rsid w:val="00805EDA"/>
    <w:rsid w:val="0081331A"/>
    <w:rsid w:val="00814E67"/>
    <w:rsid w:val="00814F4B"/>
    <w:rsid w:val="00815200"/>
    <w:rsid w:val="00816EF7"/>
    <w:rsid w:val="00817F84"/>
    <w:rsid w:val="008205CD"/>
    <w:rsid w:val="00821DA6"/>
    <w:rsid w:val="008246EC"/>
    <w:rsid w:val="00826D7F"/>
    <w:rsid w:val="00832BB1"/>
    <w:rsid w:val="00833211"/>
    <w:rsid w:val="008359CA"/>
    <w:rsid w:val="00836884"/>
    <w:rsid w:val="008372E7"/>
    <w:rsid w:val="0083795D"/>
    <w:rsid w:val="00844BEC"/>
    <w:rsid w:val="00845324"/>
    <w:rsid w:val="0084656A"/>
    <w:rsid w:val="00847EE9"/>
    <w:rsid w:val="00857196"/>
    <w:rsid w:val="008576AF"/>
    <w:rsid w:val="00857DE0"/>
    <w:rsid w:val="00860FB4"/>
    <w:rsid w:val="008619BB"/>
    <w:rsid w:val="00870136"/>
    <w:rsid w:val="00871784"/>
    <w:rsid w:val="00877AF1"/>
    <w:rsid w:val="00877FAC"/>
    <w:rsid w:val="00880F35"/>
    <w:rsid w:val="00882EB5"/>
    <w:rsid w:val="008834F5"/>
    <w:rsid w:val="008857CC"/>
    <w:rsid w:val="00885C7A"/>
    <w:rsid w:val="00893058"/>
    <w:rsid w:val="00893457"/>
    <w:rsid w:val="0089419A"/>
    <w:rsid w:val="008942FD"/>
    <w:rsid w:val="00894E3A"/>
    <w:rsid w:val="00895412"/>
    <w:rsid w:val="00895AB6"/>
    <w:rsid w:val="00897E49"/>
    <w:rsid w:val="008A326D"/>
    <w:rsid w:val="008A57AD"/>
    <w:rsid w:val="008A5B8A"/>
    <w:rsid w:val="008B035D"/>
    <w:rsid w:val="008B06D0"/>
    <w:rsid w:val="008B3640"/>
    <w:rsid w:val="008B36E3"/>
    <w:rsid w:val="008C1ACB"/>
    <w:rsid w:val="008C39A6"/>
    <w:rsid w:val="008C3E51"/>
    <w:rsid w:val="008C583A"/>
    <w:rsid w:val="008D143E"/>
    <w:rsid w:val="008E0C90"/>
    <w:rsid w:val="008E747D"/>
    <w:rsid w:val="008F0836"/>
    <w:rsid w:val="008F11B2"/>
    <w:rsid w:val="008F1989"/>
    <w:rsid w:val="008F2A76"/>
    <w:rsid w:val="008F3674"/>
    <w:rsid w:val="008F6CBF"/>
    <w:rsid w:val="00904848"/>
    <w:rsid w:val="0092065A"/>
    <w:rsid w:val="009337F9"/>
    <w:rsid w:val="00936A1B"/>
    <w:rsid w:val="00937B08"/>
    <w:rsid w:val="00941CC8"/>
    <w:rsid w:val="009446C7"/>
    <w:rsid w:val="0094539D"/>
    <w:rsid w:val="00951002"/>
    <w:rsid w:val="009531E5"/>
    <w:rsid w:val="0095387C"/>
    <w:rsid w:val="0095544C"/>
    <w:rsid w:val="00956FFA"/>
    <w:rsid w:val="00957B95"/>
    <w:rsid w:val="00960F0A"/>
    <w:rsid w:val="00961DC0"/>
    <w:rsid w:val="00966F35"/>
    <w:rsid w:val="0096727E"/>
    <w:rsid w:val="00967DB2"/>
    <w:rsid w:val="009747DF"/>
    <w:rsid w:val="00980B7A"/>
    <w:rsid w:val="00982469"/>
    <w:rsid w:val="00983E9F"/>
    <w:rsid w:val="00984CF3"/>
    <w:rsid w:val="00986089"/>
    <w:rsid w:val="00986A30"/>
    <w:rsid w:val="00987D55"/>
    <w:rsid w:val="00991C21"/>
    <w:rsid w:val="00992F0F"/>
    <w:rsid w:val="00995E08"/>
    <w:rsid w:val="00996AB9"/>
    <w:rsid w:val="00997A1A"/>
    <w:rsid w:val="009A1595"/>
    <w:rsid w:val="009A3ADE"/>
    <w:rsid w:val="009A6FCD"/>
    <w:rsid w:val="009A7A95"/>
    <w:rsid w:val="009B2951"/>
    <w:rsid w:val="009B34A6"/>
    <w:rsid w:val="009B6488"/>
    <w:rsid w:val="009B6E03"/>
    <w:rsid w:val="009C40DF"/>
    <w:rsid w:val="009C7694"/>
    <w:rsid w:val="009D5AB6"/>
    <w:rsid w:val="009D7B36"/>
    <w:rsid w:val="009F2EE0"/>
    <w:rsid w:val="00A05422"/>
    <w:rsid w:val="00A077E1"/>
    <w:rsid w:val="00A14085"/>
    <w:rsid w:val="00A16D85"/>
    <w:rsid w:val="00A17F5A"/>
    <w:rsid w:val="00A22BDD"/>
    <w:rsid w:val="00A23DDE"/>
    <w:rsid w:val="00A240E0"/>
    <w:rsid w:val="00A248BA"/>
    <w:rsid w:val="00A2532E"/>
    <w:rsid w:val="00A254AA"/>
    <w:rsid w:val="00A30FF5"/>
    <w:rsid w:val="00A320F8"/>
    <w:rsid w:val="00A33A98"/>
    <w:rsid w:val="00A3406C"/>
    <w:rsid w:val="00A36BB9"/>
    <w:rsid w:val="00A464A8"/>
    <w:rsid w:val="00A46559"/>
    <w:rsid w:val="00A46AE4"/>
    <w:rsid w:val="00A47241"/>
    <w:rsid w:val="00A5356F"/>
    <w:rsid w:val="00A54B3E"/>
    <w:rsid w:val="00A5517A"/>
    <w:rsid w:val="00A55249"/>
    <w:rsid w:val="00A567B4"/>
    <w:rsid w:val="00A56BC9"/>
    <w:rsid w:val="00A61852"/>
    <w:rsid w:val="00A61A69"/>
    <w:rsid w:val="00A63559"/>
    <w:rsid w:val="00A64F25"/>
    <w:rsid w:val="00A66CE9"/>
    <w:rsid w:val="00A70D5E"/>
    <w:rsid w:val="00A73429"/>
    <w:rsid w:val="00A82174"/>
    <w:rsid w:val="00A8392A"/>
    <w:rsid w:val="00A96C60"/>
    <w:rsid w:val="00AA02A3"/>
    <w:rsid w:val="00AA1817"/>
    <w:rsid w:val="00AA238F"/>
    <w:rsid w:val="00AA7EAF"/>
    <w:rsid w:val="00AB621B"/>
    <w:rsid w:val="00AB7672"/>
    <w:rsid w:val="00AC02F6"/>
    <w:rsid w:val="00AC0430"/>
    <w:rsid w:val="00AC3101"/>
    <w:rsid w:val="00AC4B28"/>
    <w:rsid w:val="00AC56A0"/>
    <w:rsid w:val="00AC6645"/>
    <w:rsid w:val="00AC724C"/>
    <w:rsid w:val="00AC7B0A"/>
    <w:rsid w:val="00AD02EC"/>
    <w:rsid w:val="00AD1A0A"/>
    <w:rsid w:val="00AD1B63"/>
    <w:rsid w:val="00AE1D60"/>
    <w:rsid w:val="00AE751A"/>
    <w:rsid w:val="00AF0E21"/>
    <w:rsid w:val="00AF11C8"/>
    <w:rsid w:val="00AF19AE"/>
    <w:rsid w:val="00AF5507"/>
    <w:rsid w:val="00AF7E78"/>
    <w:rsid w:val="00B024FE"/>
    <w:rsid w:val="00B026C7"/>
    <w:rsid w:val="00B03395"/>
    <w:rsid w:val="00B042B9"/>
    <w:rsid w:val="00B11C8A"/>
    <w:rsid w:val="00B11ECC"/>
    <w:rsid w:val="00B2019E"/>
    <w:rsid w:val="00B25DFC"/>
    <w:rsid w:val="00B27B17"/>
    <w:rsid w:val="00B35E11"/>
    <w:rsid w:val="00B36DFB"/>
    <w:rsid w:val="00B40179"/>
    <w:rsid w:val="00B416A9"/>
    <w:rsid w:val="00B41B1B"/>
    <w:rsid w:val="00B43EBC"/>
    <w:rsid w:val="00B45F8E"/>
    <w:rsid w:val="00B479B2"/>
    <w:rsid w:val="00B515E3"/>
    <w:rsid w:val="00B55AC9"/>
    <w:rsid w:val="00B6002E"/>
    <w:rsid w:val="00B634C6"/>
    <w:rsid w:val="00B718CC"/>
    <w:rsid w:val="00B72EA3"/>
    <w:rsid w:val="00BA13A3"/>
    <w:rsid w:val="00BA1AF0"/>
    <w:rsid w:val="00BA26A9"/>
    <w:rsid w:val="00BA3345"/>
    <w:rsid w:val="00BA7980"/>
    <w:rsid w:val="00BA79E4"/>
    <w:rsid w:val="00BB1742"/>
    <w:rsid w:val="00BB44F9"/>
    <w:rsid w:val="00BB5F4D"/>
    <w:rsid w:val="00BC02FA"/>
    <w:rsid w:val="00BC1A66"/>
    <w:rsid w:val="00BC338E"/>
    <w:rsid w:val="00BC53F4"/>
    <w:rsid w:val="00BC7215"/>
    <w:rsid w:val="00BD24BE"/>
    <w:rsid w:val="00BD29DB"/>
    <w:rsid w:val="00BD52E0"/>
    <w:rsid w:val="00BE08AF"/>
    <w:rsid w:val="00BE6082"/>
    <w:rsid w:val="00BE6318"/>
    <w:rsid w:val="00BE7F3D"/>
    <w:rsid w:val="00BF2BA9"/>
    <w:rsid w:val="00BF316F"/>
    <w:rsid w:val="00BF36F4"/>
    <w:rsid w:val="00BF6C10"/>
    <w:rsid w:val="00C00BAF"/>
    <w:rsid w:val="00C0526B"/>
    <w:rsid w:val="00C11A65"/>
    <w:rsid w:val="00C11C90"/>
    <w:rsid w:val="00C159F4"/>
    <w:rsid w:val="00C221B6"/>
    <w:rsid w:val="00C22574"/>
    <w:rsid w:val="00C225BD"/>
    <w:rsid w:val="00C261A7"/>
    <w:rsid w:val="00C26D1F"/>
    <w:rsid w:val="00C31BE5"/>
    <w:rsid w:val="00C32CCA"/>
    <w:rsid w:val="00C378BB"/>
    <w:rsid w:val="00C410A3"/>
    <w:rsid w:val="00C4452E"/>
    <w:rsid w:val="00C47536"/>
    <w:rsid w:val="00C507A8"/>
    <w:rsid w:val="00C50885"/>
    <w:rsid w:val="00C54919"/>
    <w:rsid w:val="00C658D3"/>
    <w:rsid w:val="00C70C89"/>
    <w:rsid w:val="00C71428"/>
    <w:rsid w:val="00C717CF"/>
    <w:rsid w:val="00C7239E"/>
    <w:rsid w:val="00C74711"/>
    <w:rsid w:val="00C765F9"/>
    <w:rsid w:val="00C76CEF"/>
    <w:rsid w:val="00C866B1"/>
    <w:rsid w:val="00C86AF1"/>
    <w:rsid w:val="00C87E26"/>
    <w:rsid w:val="00C952B1"/>
    <w:rsid w:val="00C9639E"/>
    <w:rsid w:val="00C9779D"/>
    <w:rsid w:val="00CA0EE2"/>
    <w:rsid w:val="00CA3D3F"/>
    <w:rsid w:val="00CA4977"/>
    <w:rsid w:val="00CA5497"/>
    <w:rsid w:val="00CB345C"/>
    <w:rsid w:val="00CC0452"/>
    <w:rsid w:val="00CC07D4"/>
    <w:rsid w:val="00CC0838"/>
    <w:rsid w:val="00CC4577"/>
    <w:rsid w:val="00CC7C3F"/>
    <w:rsid w:val="00CD1D70"/>
    <w:rsid w:val="00CD27C8"/>
    <w:rsid w:val="00CD3600"/>
    <w:rsid w:val="00CE048A"/>
    <w:rsid w:val="00CE3508"/>
    <w:rsid w:val="00CE4692"/>
    <w:rsid w:val="00CF08F0"/>
    <w:rsid w:val="00CF0F56"/>
    <w:rsid w:val="00CF3BE0"/>
    <w:rsid w:val="00D0223A"/>
    <w:rsid w:val="00D047B0"/>
    <w:rsid w:val="00D06281"/>
    <w:rsid w:val="00D06EDB"/>
    <w:rsid w:val="00D07F49"/>
    <w:rsid w:val="00D13342"/>
    <w:rsid w:val="00D15F30"/>
    <w:rsid w:val="00D16D1C"/>
    <w:rsid w:val="00D177B3"/>
    <w:rsid w:val="00D20C9E"/>
    <w:rsid w:val="00D3066F"/>
    <w:rsid w:val="00D318C8"/>
    <w:rsid w:val="00D33CCA"/>
    <w:rsid w:val="00D35EA7"/>
    <w:rsid w:val="00D435C5"/>
    <w:rsid w:val="00D436B2"/>
    <w:rsid w:val="00D446AD"/>
    <w:rsid w:val="00D45DF5"/>
    <w:rsid w:val="00D46AB3"/>
    <w:rsid w:val="00D46BA7"/>
    <w:rsid w:val="00D50C86"/>
    <w:rsid w:val="00D5230F"/>
    <w:rsid w:val="00D57504"/>
    <w:rsid w:val="00D62C26"/>
    <w:rsid w:val="00D66ACE"/>
    <w:rsid w:val="00D70A02"/>
    <w:rsid w:val="00D71EA3"/>
    <w:rsid w:val="00D75223"/>
    <w:rsid w:val="00D75F3A"/>
    <w:rsid w:val="00D81509"/>
    <w:rsid w:val="00D821CC"/>
    <w:rsid w:val="00D83CF2"/>
    <w:rsid w:val="00D83F5F"/>
    <w:rsid w:val="00D9399F"/>
    <w:rsid w:val="00D969A2"/>
    <w:rsid w:val="00DA1249"/>
    <w:rsid w:val="00DA45D3"/>
    <w:rsid w:val="00DA69CF"/>
    <w:rsid w:val="00DB4B14"/>
    <w:rsid w:val="00DC393C"/>
    <w:rsid w:val="00DC4E82"/>
    <w:rsid w:val="00DD1E20"/>
    <w:rsid w:val="00DD4728"/>
    <w:rsid w:val="00DE3630"/>
    <w:rsid w:val="00DE40FC"/>
    <w:rsid w:val="00DF1B41"/>
    <w:rsid w:val="00DF7B95"/>
    <w:rsid w:val="00E012F9"/>
    <w:rsid w:val="00E03EF4"/>
    <w:rsid w:val="00E06BF0"/>
    <w:rsid w:val="00E1007B"/>
    <w:rsid w:val="00E104CE"/>
    <w:rsid w:val="00E10E55"/>
    <w:rsid w:val="00E159D9"/>
    <w:rsid w:val="00E21D59"/>
    <w:rsid w:val="00E2230A"/>
    <w:rsid w:val="00E23383"/>
    <w:rsid w:val="00E23D31"/>
    <w:rsid w:val="00E24FEB"/>
    <w:rsid w:val="00E267BA"/>
    <w:rsid w:val="00E332FC"/>
    <w:rsid w:val="00E35298"/>
    <w:rsid w:val="00E35586"/>
    <w:rsid w:val="00E44E45"/>
    <w:rsid w:val="00E45971"/>
    <w:rsid w:val="00E4682E"/>
    <w:rsid w:val="00E4779E"/>
    <w:rsid w:val="00E47A0F"/>
    <w:rsid w:val="00E5035A"/>
    <w:rsid w:val="00E5354C"/>
    <w:rsid w:val="00E53BE8"/>
    <w:rsid w:val="00E55588"/>
    <w:rsid w:val="00E5621B"/>
    <w:rsid w:val="00E56F51"/>
    <w:rsid w:val="00E62AE3"/>
    <w:rsid w:val="00E63152"/>
    <w:rsid w:val="00E6563E"/>
    <w:rsid w:val="00E7141D"/>
    <w:rsid w:val="00E82187"/>
    <w:rsid w:val="00E8528C"/>
    <w:rsid w:val="00E90CAC"/>
    <w:rsid w:val="00E9237D"/>
    <w:rsid w:val="00E939F7"/>
    <w:rsid w:val="00E96942"/>
    <w:rsid w:val="00EA0034"/>
    <w:rsid w:val="00EA0BE2"/>
    <w:rsid w:val="00EA1C7F"/>
    <w:rsid w:val="00EA202F"/>
    <w:rsid w:val="00EA2934"/>
    <w:rsid w:val="00EB1106"/>
    <w:rsid w:val="00EB4AB0"/>
    <w:rsid w:val="00EB5A0E"/>
    <w:rsid w:val="00EB76D4"/>
    <w:rsid w:val="00EC4C39"/>
    <w:rsid w:val="00EC4F68"/>
    <w:rsid w:val="00ED6CA8"/>
    <w:rsid w:val="00EE213F"/>
    <w:rsid w:val="00EE3984"/>
    <w:rsid w:val="00EE6636"/>
    <w:rsid w:val="00EF7792"/>
    <w:rsid w:val="00F022F4"/>
    <w:rsid w:val="00F043A2"/>
    <w:rsid w:val="00F13159"/>
    <w:rsid w:val="00F1464C"/>
    <w:rsid w:val="00F14A6A"/>
    <w:rsid w:val="00F15E31"/>
    <w:rsid w:val="00F20A96"/>
    <w:rsid w:val="00F21BD3"/>
    <w:rsid w:val="00F233A3"/>
    <w:rsid w:val="00F32686"/>
    <w:rsid w:val="00F37585"/>
    <w:rsid w:val="00F405F0"/>
    <w:rsid w:val="00F4098D"/>
    <w:rsid w:val="00F42F64"/>
    <w:rsid w:val="00F456BD"/>
    <w:rsid w:val="00F45F3F"/>
    <w:rsid w:val="00F51FD0"/>
    <w:rsid w:val="00F52ED6"/>
    <w:rsid w:val="00F53FF4"/>
    <w:rsid w:val="00F55D29"/>
    <w:rsid w:val="00F60C15"/>
    <w:rsid w:val="00F616BE"/>
    <w:rsid w:val="00F62D17"/>
    <w:rsid w:val="00F65B32"/>
    <w:rsid w:val="00F74E75"/>
    <w:rsid w:val="00F83B5E"/>
    <w:rsid w:val="00F843CA"/>
    <w:rsid w:val="00F879CD"/>
    <w:rsid w:val="00F87C20"/>
    <w:rsid w:val="00F938FE"/>
    <w:rsid w:val="00F957A9"/>
    <w:rsid w:val="00F95F7B"/>
    <w:rsid w:val="00FA0C8E"/>
    <w:rsid w:val="00FA55D4"/>
    <w:rsid w:val="00FB30C4"/>
    <w:rsid w:val="00FB49B0"/>
    <w:rsid w:val="00FB4A00"/>
    <w:rsid w:val="00FC1BE3"/>
    <w:rsid w:val="00FC6033"/>
    <w:rsid w:val="00FC7C48"/>
    <w:rsid w:val="00FD06B9"/>
    <w:rsid w:val="00FD19C7"/>
    <w:rsid w:val="00FD1FFA"/>
    <w:rsid w:val="00FD318B"/>
    <w:rsid w:val="00FE7A17"/>
    <w:rsid w:val="00FF15A0"/>
    <w:rsid w:val="00FF3A40"/>
    <w:rsid w:val="00FF42FF"/>
    <w:rsid w:val="00FF69B6"/>
    <w:rsid w:val="09DF306C"/>
    <w:rsid w:val="0AA1970C"/>
    <w:rsid w:val="0B2D781A"/>
    <w:rsid w:val="0F7F0EA5"/>
    <w:rsid w:val="0FBD415C"/>
    <w:rsid w:val="169C25AC"/>
    <w:rsid w:val="1A4B3624"/>
    <w:rsid w:val="1A7CA4C8"/>
    <w:rsid w:val="1C2B7FC0"/>
    <w:rsid w:val="1CF7346B"/>
    <w:rsid w:val="1EE367D7"/>
    <w:rsid w:val="1FBE4D8F"/>
    <w:rsid w:val="24FD3996"/>
    <w:rsid w:val="265E253C"/>
    <w:rsid w:val="270C1FB5"/>
    <w:rsid w:val="27BBD431"/>
    <w:rsid w:val="27FBC570"/>
    <w:rsid w:val="283F719E"/>
    <w:rsid w:val="2B5FF6DB"/>
    <w:rsid w:val="2BE6AC9B"/>
    <w:rsid w:val="2CDB1229"/>
    <w:rsid w:val="2D70191A"/>
    <w:rsid w:val="30C73070"/>
    <w:rsid w:val="327DBCA8"/>
    <w:rsid w:val="32E7C95C"/>
    <w:rsid w:val="37E613F9"/>
    <w:rsid w:val="37FD3078"/>
    <w:rsid w:val="37FF3550"/>
    <w:rsid w:val="37FFC416"/>
    <w:rsid w:val="3991049D"/>
    <w:rsid w:val="3AFCCEEC"/>
    <w:rsid w:val="3B6BE7B6"/>
    <w:rsid w:val="3BFF18CE"/>
    <w:rsid w:val="3DEE90AB"/>
    <w:rsid w:val="3F9F0BD7"/>
    <w:rsid w:val="3FDD0733"/>
    <w:rsid w:val="3FFF6105"/>
    <w:rsid w:val="40F5604D"/>
    <w:rsid w:val="467F7B33"/>
    <w:rsid w:val="48500700"/>
    <w:rsid w:val="4A781E9A"/>
    <w:rsid w:val="4B94077D"/>
    <w:rsid w:val="4CFE011C"/>
    <w:rsid w:val="4D1E111E"/>
    <w:rsid w:val="4F7A1CAF"/>
    <w:rsid w:val="50FEAF5A"/>
    <w:rsid w:val="53359DC7"/>
    <w:rsid w:val="575FFACA"/>
    <w:rsid w:val="57E3A12B"/>
    <w:rsid w:val="57F9A418"/>
    <w:rsid w:val="5D5E7442"/>
    <w:rsid w:val="5D9312A4"/>
    <w:rsid w:val="5DFC282D"/>
    <w:rsid w:val="5EF2E06A"/>
    <w:rsid w:val="5F7BA06F"/>
    <w:rsid w:val="5FFB8B9E"/>
    <w:rsid w:val="5FFEE2BA"/>
    <w:rsid w:val="67D683F8"/>
    <w:rsid w:val="67EA5618"/>
    <w:rsid w:val="68B97F60"/>
    <w:rsid w:val="6BADA4A9"/>
    <w:rsid w:val="6BFE9F4B"/>
    <w:rsid w:val="6BFF44CD"/>
    <w:rsid w:val="6CFE6DCE"/>
    <w:rsid w:val="6D1F0417"/>
    <w:rsid w:val="6F9817D4"/>
    <w:rsid w:val="6FBF90D1"/>
    <w:rsid w:val="6FDF00B9"/>
    <w:rsid w:val="6FEEA70C"/>
    <w:rsid w:val="6FF722AB"/>
    <w:rsid w:val="6FFD2893"/>
    <w:rsid w:val="6FFFA6B4"/>
    <w:rsid w:val="71BF9D52"/>
    <w:rsid w:val="71CE2C91"/>
    <w:rsid w:val="73CBDC39"/>
    <w:rsid w:val="74FFEDA3"/>
    <w:rsid w:val="75818285"/>
    <w:rsid w:val="7687338F"/>
    <w:rsid w:val="7715973E"/>
    <w:rsid w:val="7770062C"/>
    <w:rsid w:val="77DC3035"/>
    <w:rsid w:val="77ED3CA0"/>
    <w:rsid w:val="77EE7B2F"/>
    <w:rsid w:val="77FAB11A"/>
    <w:rsid w:val="77FBA7EE"/>
    <w:rsid w:val="77FD29EF"/>
    <w:rsid w:val="79AAB221"/>
    <w:rsid w:val="79F7DE36"/>
    <w:rsid w:val="7AF647BC"/>
    <w:rsid w:val="7B7B25BD"/>
    <w:rsid w:val="7BFB777A"/>
    <w:rsid w:val="7BFF94CB"/>
    <w:rsid w:val="7C6FD634"/>
    <w:rsid w:val="7CFD98D0"/>
    <w:rsid w:val="7DD708D6"/>
    <w:rsid w:val="7DFDEA90"/>
    <w:rsid w:val="7E2E3C47"/>
    <w:rsid w:val="7E7F9694"/>
    <w:rsid w:val="7EAD945C"/>
    <w:rsid w:val="7EBD4090"/>
    <w:rsid w:val="7ED31B78"/>
    <w:rsid w:val="7EDBAFF3"/>
    <w:rsid w:val="7EE90164"/>
    <w:rsid w:val="7EF747EC"/>
    <w:rsid w:val="7F5EA966"/>
    <w:rsid w:val="7F6F0AEF"/>
    <w:rsid w:val="7F77EEF0"/>
    <w:rsid w:val="7F7EB509"/>
    <w:rsid w:val="7FAF3ABE"/>
    <w:rsid w:val="7FB7C67E"/>
    <w:rsid w:val="7FCF5F29"/>
    <w:rsid w:val="7FD7A269"/>
    <w:rsid w:val="7FEEFB0C"/>
    <w:rsid w:val="7FEF3E84"/>
    <w:rsid w:val="7FF524EE"/>
    <w:rsid w:val="7FFFA7AA"/>
    <w:rsid w:val="876FAB3E"/>
    <w:rsid w:val="8DBFD703"/>
    <w:rsid w:val="8E6F8A08"/>
    <w:rsid w:val="90BF70A8"/>
    <w:rsid w:val="9EBD4225"/>
    <w:rsid w:val="9F4A4E1F"/>
    <w:rsid w:val="AD5F1B23"/>
    <w:rsid w:val="AF1FC543"/>
    <w:rsid w:val="B2C9772F"/>
    <w:rsid w:val="B77F730F"/>
    <w:rsid w:val="B7971C7B"/>
    <w:rsid w:val="B7FF215B"/>
    <w:rsid w:val="BA7DE1C4"/>
    <w:rsid w:val="BABD0DBF"/>
    <w:rsid w:val="BAF20723"/>
    <w:rsid w:val="BBEF4762"/>
    <w:rsid w:val="BBEF605C"/>
    <w:rsid w:val="BD973175"/>
    <w:rsid w:val="BF6D5DAF"/>
    <w:rsid w:val="BFFDAAF4"/>
    <w:rsid w:val="C5FF39C5"/>
    <w:rsid w:val="CEBB6DEA"/>
    <w:rsid w:val="CFCD6845"/>
    <w:rsid w:val="CFDF6F84"/>
    <w:rsid w:val="D73E2288"/>
    <w:rsid w:val="D74702B9"/>
    <w:rsid w:val="D7FA1461"/>
    <w:rsid w:val="D7FDAD1A"/>
    <w:rsid w:val="D85F927C"/>
    <w:rsid w:val="DA36F804"/>
    <w:rsid w:val="DA4EB5A9"/>
    <w:rsid w:val="DBFF19CE"/>
    <w:rsid w:val="DDF37419"/>
    <w:rsid w:val="DE3FE247"/>
    <w:rsid w:val="DEBB4320"/>
    <w:rsid w:val="DEBC1A51"/>
    <w:rsid w:val="DEBFCF2B"/>
    <w:rsid w:val="DEF7AEA1"/>
    <w:rsid w:val="DEFF273C"/>
    <w:rsid w:val="DF3F4817"/>
    <w:rsid w:val="DFB69511"/>
    <w:rsid w:val="DFBD11DD"/>
    <w:rsid w:val="DFFFF95E"/>
    <w:rsid w:val="E3F555FB"/>
    <w:rsid w:val="E7FFFCBC"/>
    <w:rsid w:val="E93F6BA2"/>
    <w:rsid w:val="EBF17780"/>
    <w:rsid w:val="EC3F4EBF"/>
    <w:rsid w:val="EC6E71D2"/>
    <w:rsid w:val="EDFF6133"/>
    <w:rsid w:val="EF773A8A"/>
    <w:rsid w:val="EF8B84FB"/>
    <w:rsid w:val="EFCCFC68"/>
    <w:rsid w:val="EFDB6D2A"/>
    <w:rsid w:val="EFFE3EFD"/>
    <w:rsid w:val="F1BF364D"/>
    <w:rsid w:val="F3DF9487"/>
    <w:rsid w:val="F3FA1595"/>
    <w:rsid w:val="F3FFFDB9"/>
    <w:rsid w:val="F57FDEC5"/>
    <w:rsid w:val="F5EB219A"/>
    <w:rsid w:val="F6E96B70"/>
    <w:rsid w:val="F6FE2B80"/>
    <w:rsid w:val="F7735012"/>
    <w:rsid w:val="F7D45EF9"/>
    <w:rsid w:val="F7F74286"/>
    <w:rsid w:val="F7FB7CFB"/>
    <w:rsid w:val="F7FFBA24"/>
    <w:rsid w:val="F9DF855F"/>
    <w:rsid w:val="FADD89CA"/>
    <w:rsid w:val="FBE6B6C0"/>
    <w:rsid w:val="FD6F640D"/>
    <w:rsid w:val="FDAF2858"/>
    <w:rsid w:val="FDB31407"/>
    <w:rsid w:val="FDC0784C"/>
    <w:rsid w:val="FDF707F5"/>
    <w:rsid w:val="FDFBF706"/>
    <w:rsid w:val="FF5F229B"/>
    <w:rsid w:val="FF6D1282"/>
    <w:rsid w:val="FF7E87D2"/>
    <w:rsid w:val="FFAAAF4F"/>
    <w:rsid w:val="FFB71574"/>
    <w:rsid w:val="FFBCE586"/>
    <w:rsid w:val="FFBE54DB"/>
    <w:rsid w:val="FFC8724E"/>
    <w:rsid w:val="FFDF0847"/>
    <w:rsid w:val="FFF5F340"/>
    <w:rsid w:val="FFFE8DB8"/>
    <w:rsid w:val="FFFF20B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qFormat="1" w:unhideWhenUsed="0" w:uiPriority="99" w:semiHidden="0" w:name="Body Text 3"/>
    <w:lsdException w:uiPriority="99" w:name="Body Text Indent 2" w:locked="1"/>
    <w:lsdException w:uiPriority="99" w:name="Body Text Indent 3" w:locked="1"/>
    <w:lsdException w:uiPriority="99" w:name="Block Text" w:locked="1"/>
    <w:lsdException w:qFormat="1" w:unhideWhenUsed="0" w:uiPriority="99" w:name="Hyperlink" w:locked="1"/>
    <w:lsdException w:uiPriority="99" w:name="FollowedHyperlink" w:locked="1"/>
    <w:lsdException w:qFormat="1" w:unhideWhenUsed="0" w:uiPriority="99"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paragraph" w:styleId="2">
    <w:name w:val="heading 1"/>
    <w:basedOn w:val="1"/>
    <w:next w:val="1"/>
    <w:link w:val="22"/>
    <w:autoRedefine/>
    <w:qFormat/>
    <w:uiPriority w:val="99"/>
    <w:pPr>
      <w:spacing w:beforeAutospacing="1" w:afterAutospacing="1"/>
      <w:jc w:val="left"/>
      <w:outlineLvl w:val="0"/>
    </w:pPr>
    <w:rPr>
      <w:rFonts w:ascii="宋体" w:hAnsi="宋体" w:eastAsia="宋体"/>
      <w:b/>
      <w:bCs/>
      <w:kern w:val="44"/>
      <w:sz w:val="48"/>
      <w:szCs w:val="48"/>
    </w:rPr>
  </w:style>
  <w:style w:type="paragraph" w:styleId="3">
    <w:name w:val="heading 2"/>
    <w:basedOn w:val="1"/>
    <w:next w:val="1"/>
    <w:link w:val="23"/>
    <w:qFormat/>
    <w:uiPriority w:val="99"/>
    <w:pPr>
      <w:keepNext/>
      <w:keepLines/>
      <w:spacing w:before="260" w:after="260" w:line="416" w:lineRule="auto"/>
      <w:outlineLvl w:val="1"/>
    </w:pPr>
    <w:rPr>
      <w:rFonts w:ascii="Cambria" w:hAnsi="Cambria"/>
      <w:b/>
      <w:bCs/>
      <w:szCs w:val="32"/>
    </w:rPr>
  </w:style>
  <w:style w:type="paragraph" w:styleId="4">
    <w:name w:val="heading 3"/>
    <w:basedOn w:val="1"/>
    <w:next w:val="1"/>
    <w:link w:val="24"/>
    <w:qFormat/>
    <w:uiPriority w:val="99"/>
    <w:pPr>
      <w:spacing w:beforeAutospacing="1" w:afterAutospacing="1"/>
      <w:jc w:val="left"/>
      <w:outlineLvl w:val="2"/>
    </w:pPr>
    <w:rPr>
      <w:rFonts w:ascii="宋体" w:hAnsi="宋体" w:eastAsia="宋体"/>
      <w:b/>
      <w:bCs/>
      <w:kern w:val="0"/>
      <w:sz w:val="27"/>
      <w:szCs w:val="27"/>
    </w:rPr>
  </w:style>
  <w:style w:type="character" w:default="1" w:styleId="17">
    <w:name w:val="Default Paragraph Font"/>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5"/>
    <w:semiHidden/>
    <w:qFormat/>
    <w:uiPriority w:val="99"/>
    <w:pPr>
      <w:jc w:val="left"/>
    </w:pPr>
  </w:style>
  <w:style w:type="paragraph" w:styleId="6">
    <w:name w:val="Body Text 3"/>
    <w:basedOn w:val="1"/>
    <w:link w:val="27"/>
    <w:qFormat/>
    <w:uiPriority w:val="99"/>
    <w:pPr>
      <w:spacing w:after="120"/>
    </w:pPr>
    <w:rPr>
      <w:sz w:val="16"/>
      <w:szCs w:val="16"/>
    </w:rPr>
  </w:style>
  <w:style w:type="paragraph" w:styleId="7">
    <w:name w:val="Body Text"/>
    <w:basedOn w:val="1"/>
    <w:next w:val="1"/>
    <w:link w:val="35"/>
    <w:autoRedefine/>
    <w:qFormat/>
    <w:locked/>
    <w:uiPriority w:val="0"/>
    <w:pPr>
      <w:spacing w:after="120"/>
    </w:pPr>
    <w:rPr>
      <w:rFonts w:ascii="Times New Roman" w:hAnsi="Times New Roman" w:eastAsia="宋体"/>
      <w:sz w:val="21"/>
      <w:szCs w:val="24"/>
    </w:rPr>
  </w:style>
  <w:style w:type="paragraph" w:styleId="8">
    <w:name w:val="Body Text Indent"/>
    <w:basedOn w:val="1"/>
    <w:link w:val="37"/>
    <w:semiHidden/>
    <w:qFormat/>
    <w:locked/>
    <w:uiPriority w:val="99"/>
    <w:pPr>
      <w:ind w:firstLine="562" w:firstLineChars="200"/>
    </w:pPr>
    <w:rPr>
      <w:b/>
      <w:bCs/>
      <w:sz w:val="28"/>
    </w:rPr>
  </w:style>
  <w:style w:type="paragraph" w:styleId="9">
    <w:name w:val="Date"/>
    <w:basedOn w:val="1"/>
    <w:next w:val="1"/>
    <w:link w:val="28"/>
    <w:qFormat/>
    <w:uiPriority w:val="99"/>
    <w:pPr>
      <w:ind w:left="100" w:leftChars="2500"/>
    </w:pPr>
  </w:style>
  <w:style w:type="paragraph" w:styleId="10">
    <w:name w:val="Balloon Text"/>
    <w:basedOn w:val="1"/>
    <w:link w:val="29"/>
    <w:autoRedefine/>
    <w:semiHidden/>
    <w:qFormat/>
    <w:uiPriority w:val="99"/>
    <w:rPr>
      <w:sz w:val="18"/>
      <w:szCs w:val="18"/>
    </w:rPr>
  </w:style>
  <w:style w:type="paragraph" w:styleId="11">
    <w:name w:val="footer"/>
    <w:basedOn w:val="1"/>
    <w:link w:val="30"/>
    <w:qFormat/>
    <w:uiPriority w:val="99"/>
    <w:pPr>
      <w:tabs>
        <w:tab w:val="center" w:pos="4153"/>
        <w:tab w:val="right" w:pos="8306"/>
      </w:tabs>
      <w:snapToGrid w:val="0"/>
      <w:jc w:val="left"/>
    </w:pPr>
    <w:rPr>
      <w:sz w:val="18"/>
      <w:szCs w:val="18"/>
    </w:rPr>
  </w:style>
  <w:style w:type="paragraph" w:styleId="12">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qFormat/>
    <w:uiPriority w:val="99"/>
    <w:pPr>
      <w:widowControl/>
      <w:spacing w:before="100" w:beforeAutospacing="1" w:after="100" w:afterAutospacing="1"/>
      <w:jc w:val="left"/>
    </w:pPr>
    <w:rPr>
      <w:rFonts w:ascii="Arial Unicode MS" w:hAnsi="Times New Roman" w:eastAsia="Arial Unicode MS"/>
      <w:kern w:val="0"/>
      <w:sz w:val="24"/>
      <w:szCs w:val="24"/>
    </w:rPr>
  </w:style>
  <w:style w:type="paragraph" w:styleId="14">
    <w:name w:val="annotation subject"/>
    <w:basedOn w:val="5"/>
    <w:next w:val="5"/>
    <w:link w:val="26"/>
    <w:autoRedefine/>
    <w:semiHidden/>
    <w:qFormat/>
    <w:uiPriority w:val="99"/>
    <w:rPr>
      <w:b/>
      <w:bCs/>
    </w:rPr>
  </w:style>
  <w:style w:type="table" w:styleId="16">
    <w:name w:val="Table Grid"/>
    <w:basedOn w:val="15"/>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autoRedefine/>
    <w:qFormat/>
    <w:locked/>
    <w:uiPriority w:val="99"/>
    <w:rPr>
      <w:rFonts w:cs="Times New Roman"/>
      <w:b/>
    </w:rPr>
  </w:style>
  <w:style w:type="character" w:styleId="19">
    <w:name w:val="page number"/>
    <w:basedOn w:val="17"/>
    <w:autoRedefine/>
    <w:qFormat/>
    <w:uiPriority w:val="99"/>
    <w:rPr>
      <w:rFonts w:cs="Times New Roman"/>
    </w:rPr>
  </w:style>
  <w:style w:type="character" w:styleId="20">
    <w:name w:val="Hyperlink"/>
    <w:basedOn w:val="17"/>
    <w:autoRedefine/>
    <w:semiHidden/>
    <w:qFormat/>
    <w:locked/>
    <w:uiPriority w:val="99"/>
    <w:rPr>
      <w:rFonts w:cs="Times New Roman"/>
      <w:color w:val="0000FF"/>
      <w:u w:val="single"/>
    </w:rPr>
  </w:style>
  <w:style w:type="character" w:styleId="21">
    <w:name w:val="annotation reference"/>
    <w:basedOn w:val="17"/>
    <w:autoRedefine/>
    <w:semiHidden/>
    <w:qFormat/>
    <w:uiPriority w:val="99"/>
    <w:rPr>
      <w:rFonts w:cs="Times New Roman"/>
      <w:sz w:val="21"/>
    </w:rPr>
  </w:style>
  <w:style w:type="character" w:customStyle="1" w:styleId="22">
    <w:name w:val="标题 1 Char"/>
    <w:basedOn w:val="17"/>
    <w:link w:val="2"/>
    <w:autoRedefine/>
    <w:qFormat/>
    <w:locked/>
    <w:uiPriority w:val="99"/>
    <w:rPr>
      <w:rFonts w:ascii="Calibri" w:hAnsi="Calibri" w:eastAsia="仿宋_GB2312"/>
      <w:b/>
      <w:kern w:val="44"/>
      <w:sz w:val="44"/>
    </w:rPr>
  </w:style>
  <w:style w:type="character" w:customStyle="1" w:styleId="23">
    <w:name w:val="标题 2 Char"/>
    <w:basedOn w:val="17"/>
    <w:link w:val="3"/>
    <w:semiHidden/>
    <w:qFormat/>
    <w:locked/>
    <w:uiPriority w:val="99"/>
    <w:rPr>
      <w:rFonts w:ascii="Calibri Light" w:hAnsi="Calibri Light" w:eastAsia="宋体"/>
      <w:b/>
      <w:sz w:val="32"/>
    </w:rPr>
  </w:style>
  <w:style w:type="character" w:customStyle="1" w:styleId="24">
    <w:name w:val="标题 3 Char"/>
    <w:basedOn w:val="17"/>
    <w:link w:val="4"/>
    <w:autoRedefine/>
    <w:semiHidden/>
    <w:qFormat/>
    <w:locked/>
    <w:uiPriority w:val="99"/>
    <w:rPr>
      <w:rFonts w:ascii="Calibri" w:hAnsi="Calibri" w:eastAsia="仿宋_GB2312"/>
      <w:b/>
      <w:sz w:val="32"/>
    </w:rPr>
  </w:style>
  <w:style w:type="character" w:customStyle="1" w:styleId="25">
    <w:name w:val="批注文字 Char"/>
    <w:basedOn w:val="17"/>
    <w:link w:val="5"/>
    <w:autoRedefine/>
    <w:semiHidden/>
    <w:qFormat/>
    <w:locked/>
    <w:uiPriority w:val="99"/>
    <w:rPr>
      <w:rFonts w:ascii="Calibri" w:hAnsi="Calibri" w:eastAsia="仿宋_GB2312"/>
      <w:kern w:val="2"/>
      <w:sz w:val="22"/>
    </w:rPr>
  </w:style>
  <w:style w:type="character" w:customStyle="1" w:styleId="26">
    <w:name w:val="批注主题 Char"/>
    <w:basedOn w:val="25"/>
    <w:link w:val="14"/>
    <w:autoRedefine/>
    <w:semiHidden/>
    <w:qFormat/>
    <w:locked/>
    <w:uiPriority w:val="99"/>
    <w:rPr>
      <w:rFonts w:ascii="Calibri" w:hAnsi="Calibri" w:eastAsia="仿宋_GB2312"/>
      <w:b/>
      <w:kern w:val="2"/>
      <w:sz w:val="22"/>
    </w:rPr>
  </w:style>
  <w:style w:type="character" w:customStyle="1" w:styleId="27">
    <w:name w:val="正文文本 3 Char"/>
    <w:basedOn w:val="17"/>
    <w:link w:val="6"/>
    <w:autoRedefine/>
    <w:semiHidden/>
    <w:qFormat/>
    <w:locked/>
    <w:uiPriority w:val="99"/>
    <w:rPr>
      <w:rFonts w:ascii="Calibri" w:hAnsi="Calibri" w:eastAsia="仿宋_GB2312"/>
      <w:sz w:val="16"/>
    </w:rPr>
  </w:style>
  <w:style w:type="character" w:customStyle="1" w:styleId="28">
    <w:name w:val="日期 Char"/>
    <w:basedOn w:val="17"/>
    <w:link w:val="9"/>
    <w:autoRedefine/>
    <w:semiHidden/>
    <w:qFormat/>
    <w:locked/>
    <w:uiPriority w:val="99"/>
  </w:style>
  <w:style w:type="character" w:customStyle="1" w:styleId="29">
    <w:name w:val="批注框文本 Char"/>
    <w:basedOn w:val="17"/>
    <w:link w:val="10"/>
    <w:autoRedefine/>
    <w:semiHidden/>
    <w:qFormat/>
    <w:locked/>
    <w:uiPriority w:val="99"/>
    <w:rPr>
      <w:rFonts w:ascii="Calibri" w:hAnsi="Calibri" w:eastAsia="仿宋_GB2312"/>
      <w:kern w:val="2"/>
      <w:sz w:val="18"/>
    </w:rPr>
  </w:style>
  <w:style w:type="character" w:customStyle="1" w:styleId="30">
    <w:name w:val="页脚 Char"/>
    <w:basedOn w:val="17"/>
    <w:link w:val="11"/>
    <w:autoRedefine/>
    <w:qFormat/>
    <w:locked/>
    <w:uiPriority w:val="99"/>
    <w:rPr>
      <w:sz w:val="18"/>
    </w:rPr>
  </w:style>
  <w:style w:type="character" w:customStyle="1" w:styleId="31">
    <w:name w:val="页眉 Char"/>
    <w:basedOn w:val="17"/>
    <w:link w:val="12"/>
    <w:autoRedefine/>
    <w:qFormat/>
    <w:locked/>
    <w:uiPriority w:val="99"/>
    <w:rPr>
      <w:sz w:val="18"/>
    </w:rPr>
  </w:style>
  <w:style w:type="paragraph" w:styleId="32">
    <w:name w:val="List Paragraph"/>
    <w:basedOn w:val="1"/>
    <w:autoRedefine/>
    <w:qFormat/>
    <w:uiPriority w:val="99"/>
    <w:pPr>
      <w:ind w:firstLine="420" w:firstLineChars="200"/>
    </w:pPr>
  </w:style>
  <w:style w:type="paragraph" w:customStyle="1" w:styleId="33">
    <w:name w:val="Char Char9 Char Char"/>
    <w:basedOn w:val="1"/>
    <w:autoRedefine/>
    <w:qFormat/>
    <w:uiPriority w:val="99"/>
    <w:rPr>
      <w:rFonts w:ascii="仿宋_GB2312" w:hAnsi="Times New Roman"/>
      <w:b/>
      <w:szCs w:val="32"/>
    </w:rPr>
  </w:style>
  <w:style w:type="paragraph" w:customStyle="1" w:styleId="34">
    <w:name w:val="修订1"/>
    <w:autoRedefine/>
    <w:hidden/>
    <w:semiHidden/>
    <w:qFormat/>
    <w:uiPriority w:val="99"/>
    <w:rPr>
      <w:rFonts w:ascii="Calibri" w:hAnsi="Calibri" w:eastAsia="仿宋_GB2312" w:cs="Times New Roman"/>
      <w:kern w:val="2"/>
      <w:sz w:val="32"/>
      <w:szCs w:val="22"/>
      <w:lang w:val="en-US" w:eastAsia="zh-CN" w:bidi="ar-SA"/>
    </w:rPr>
  </w:style>
  <w:style w:type="character" w:customStyle="1" w:styleId="35">
    <w:name w:val="正文文本 Char"/>
    <w:basedOn w:val="17"/>
    <w:link w:val="7"/>
    <w:autoRedefine/>
    <w:qFormat/>
    <w:uiPriority w:val="0"/>
    <w:rPr>
      <w:szCs w:val="24"/>
    </w:rPr>
  </w:style>
  <w:style w:type="paragraph" w:customStyle="1" w:styleId="36">
    <w:name w:val="正文首行缩进 21"/>
    <w:basedOn w:val="8"/>
    <w:autoRedefine/>
    <w:qFormat/>
    <w:uiPriority w:val="99"/>
    <w:pPr>
      <w:tabs>
        <w:tab w:val="left" w:pos="900"/>
      </w:tabs>
      <w:ind w:firstLine="420"/>
    </w:pPr>
    <w:rPr>
      <w:rFonts w:ascii="Times New Roman" w:hAnsi="Times New Roman"/>
    </w:rPr>
  </w:style>
  <w:style w:type="character" w:customStyle="1" w:styleId="37">
    <w:name w:val="正文文本缩进 Char"/>
    <w:basedOn w:val="17"/>
    <w:link w:val="8"/>
    <w:autoRedefine/>
    <w:semiHidden/>
    <w:qFormat/>
    <w:uiPriority w:val="99"/>
    <w:rPr>
      <w:rFonts w:ascii="Calibri" w:hAnsi="Calibri" w:eastAsia="仿宋_GB2312"/>
      <w:b/>
      <w:bCs/>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5</Pages>
  <Words>14554</Words>
  <Characters>3008</Characters>
  <Lines>25</Lines>
  <Paragraphs>35</Paragraphs>
  <TotalTime>0</TotalTime>
  <ScaleCrop>false</ScaleCrop>
  <LinksUpToDate>false</LinksUpToDate>
  <CharactersWithSpaces>17527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2024-04-27T19:12:00Z</dcterms:created>
  <dc:creator>xhs</dc:creator>
  <cp:lastModifiedBy>xhs</cp:lastModifiedBy>
  <cp:lastPrinted>2024-04-26T23:40:00Z</cp:lastPrinted>
  <dcterms:modified xsi:type="dcterms:W3CDTF">2024-04-28T05:34:40Z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68BA6544EB0646B9ADBF4E6E8017F802_13</vt:lpwstr>
  </property>
</Properties>
</file>