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bCs/>
          <w:sz w:val="28"/>
        </w:rPr>
      </w:pPr>
    </w:p>
    <w:p>
      <w:pPr>
        <w:spacing w:after="156" w:afterLines="50" w:line="600" w:lineRule="exact"/>
        <w:ind w:firstLine="849" w:firstLineChars="193"/>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15"/>
        <w:tblW w:w="96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412"/>
        <w:gridCol w:w="2670"/>
        <w:gridCol w:w="1530"/>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83" w:type="dxa"/>
            <w:vMerge w:val="restart"/>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4082" w:type="dxa"/>
            <w:gridSpan w:val="2"/>
            <w:vMerge w:val="restart"/>
            <w:vAlign w:val="center"/>
          </w:tcPr>
          <w:p>
            <w:pPr>
              <w:spacing w:line="260" w:lineRule="exact"/>
              <w:rPr>
                <w:rFonts w:ascii="仿宋_GB2312" w:hAnsi="华文中宋"/>
                <w:color w:val="000000"/>
                <w:sz w:val="28"/>
              </w:rPr>
            </w:pPr>
            <w:r>
              <w:rPr>
                <w:rFonts w:hint="eastAsia" w:ascii="仿宋_GB2312" w:hAnsi="宋体" w:cs="宋体"/>
                <w:sz w:val="24"/>
              </w:rPr>
              <w:t>钟华论：民族复兴的领路人 亿万人民的主心骨</w:t>
            </w:r>
          </w:p>
        </w:tc>
        <w:tc>
          <w:tcPr>
            <w:tcW w:w="1530"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2485" w:type="dxa"/>
            <w:vAlign w:val="center"/>
          </w:tcPr>
          <w:p>
            <w:pPr>
              <w:jc w:val="center"/>
              <w:rPr>
                <w:rFonts w:ascii="仿宋_GB2312" w:hAnsi="宋体" w:cs="宋体"/>
                <w:color w:val="000000"/>
                <w:sz w:val="24"/>
              </w:rPr>
            </w:pPr>
            <w:r>
              <w:rPr>
                <w:rFonts w:hint="eastAsia" w:ascii="仿宋_GB2312" w:hAnsi="宋体" w:cs="宋体"/>
                <w:color w:val="000000"/>
                <w:sz w:val="24"/>
              </w:rPr>
              <w:t>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83" w:type="dxa"/>
            <w:vMerge w:val="continue"/>
            <w:vAlign w:val="center"/>
          </w:tcPr>
          <w:p>
            <w:pPr>
              <w:spacing w:line="380" w:lineRule="exact"/>
              <w:ind w:firstLine="560"/>
              <w:jc w:val="center"/>
              <w:rPr>
                <w:rFonts w:ascii="华文中宋" w:hAnsi="华文中宋" w:eastAsia="华文中宋"/>
                <w:color w:val="000000"/>
                <w:sz w:val="28"/>
              </w:rPr>
            </w:pPr>
          </w:p>
        </w:tc>
        <w:tc>
          <w:tcPr>
            <w:tcW w:w="4082" w:type="dxa"/>
            <w:gridSpan w:val="2"/>
            <w:vMerge w:val="continue"/>
            <w:vAlign w:val="center"/>
          </w:tcPr>
          <w:p>
            <w:pPr>
              <w:spacing w:line="380" w:lineRule="exact"/>
              <w:ind w:firstLine="560"/>
              <w:jc w:val="center"/>
              <w:rPr>
                <w:rFonts w:ascii="华文中宋" w:hAnsi="华文中宋" w:eastAsia="华文中宋"/>
                <w:color w:val="000000"/>
                <w:sz w:val="28"/>
              </w:rPr>
            </w:pPr>
          </w:p>
        </w:tc>
        <w:tc>
          <w:tcPr>
            <w:tcW w:w="1530"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2485" w:type="dxa"/>
            <w:vAlign w:val="center"/>
          </w:tcPr>
          <w:p>
            <w:pPr>
              <w:spacing w:line="260" w:lineRule="exact"/>
              <w:jc w:val="center"/>
              <w:rPr>
                <w:rFonts w:ascii="仿宋_GB2312"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83" w:type="dxa"/>
            <w:vAlign w:val="center"/>
          </w:tcPr>
          <w:p>
            <w:pPr>
              <w:spacing w:line="380" w:lineRule="exact"/>
              <w:jc w:val="both"/>
              <w:rPr>
                <w:rFonts w:hint="eastAsia" w:ascii="华文中宋" w:hAnsi="华文中宋" w:eastAsia="华文中宋"/>
                <w:color w:val="000000"/>
                <w:sz w:val="28"/>
                <w:lang w:eastAsia="zh-CN"/>
              </w:rPr>
            </w:pPr>
            <w:r>
              <w:rPr>
                <w:rFonts w:hint="eastAsia" w:ascii="华文中宋" w:hAnsi="华文中宋" w:eastAsia="华文中宋"/>
                <w:color w:val="000000"/>
                <w:sz w:val="28"/>
                <w:lang w:eastAsia="zh-CN"/>
              </w:rPr>
              <w:t>字数</w:t>
            </w:r>
            <w:r>
              <w:rPr>
                <w:rFonts w:hint="eastAsia" w:ascii="华文中宋" w:hAnsi="华文中宋" w:eastAsia="华文中宋"/>
                <w:color w:val="000000"/>
                <w:sz w:val="28"/>
                <w:lang w:val="en-US" w:eastAsia="zh-CN"/>
              </w:rPr>
              <w:t>/</w:t>
            </w:r>
            <w:r>
              <w:rPr>
                <w:rFonts w:hint="eastAsia" w:ascii="华文中宋" w:hAnsi="华文中宋" w:eastAsia="华文中宋"/>
                <w:color w:val="000000"/>
                <w:sz w:val="28"/>
                <w:lang w:eastAsia="zh-CN"/>
              </w:rPr>
              <w:t>时长</w:t>
            </w:r>
          </w:p>
        </w:tc>
        <w:tc>
          <w:tcPr>
            <w:tcW w:w="4082" w:type="dxa"/>
            <w:gridSpan w:val="2"/>
            <w:vAlign w:val="center"/>
          </w:tcPr>
          <w:p>
            <w:pPr>
              <w:spacing w:line="380" w:lineRule="exact"/>
              <w:ind w:firstLine="560"/>
              <w:jc w:val="center"/>
              <w:rPr>
                <w:rFonts w:hint="default" w:ascii="华文中宋" w:hAnsi="华文中宋" w:eastAsia="华文中宋"/>
                <w:color w:val="000000"/>
                <w:sz w:val="28"/>
                <w:lang w:val="en-US" w:eastAsia="zh-CN"/>
              </w:rPr>
            </w:pPr>
            <w:r>
              <w:rPr>
                <w:rFonts w:hint="eastAsia" w:ascii="仿宋_GB2312" w:hAnsi="宋体" w:cs="宋体"/>
                <w:sz w:val="24"/>
                <w:lang w:val="en-US" w:eastAsia="zh-CN"/>
              </w:rPr>
              <w:t>5170字</w:t>
            </w:r>
          </w:p>
        </w:tc>
        <w:tc>
          <w:tcPr>
            <w:tcW w:w="1530"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2485" w:type="dxa"/>
            <w:vAlign w:val="center"/>
          </w:tcPr>
          <w:p>
            <w:pPr>
              <w:spacing w:line="240" w:lineRule="atLeast"/>
              <w:jc w:val="center"/>
              <w:rPr>
                <w:rFonts w:ascii="仿宋_GB2312" w:hAnsi="宋体" w:cs="宋体"/>
                <w:color w:val="000000"/>
                <w:sz w:val="24"/>
              </w:rPr>
            </w:pPr>
            <w:r>
              <w:rPr>
                <w:rFonts w:hint="eastAsia" w:ascii="仿宋_GB2312" w:hAnsi="宋体" w:cs="宋体"/>
                <w:color w:val="000000"/>
                <w:sz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8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华文中宋" w:hAnsi="华文中宋" w:eastAsia="华文中宋"/>
                <w:color w:val="000000"/>
                <w:spacing w:val="-12"/>
                <w:sz w:val="24"/>
              </w:rPr>
            </w:pPr>
            <w:r>
              <w:rPr>
                <w:rFonts w:hint="eastAsia" w:ascii="华文中宋" w:hAnsi="华文中宋" w:eastAsia="华文中宋"/>
                <w:color w:val="000000"/>
                <w:spacing w:val="-12"/>
                <w:sz w:val="24"/>
              </w:rPr>
              <w:t>（主创人员）</w:t>
            </w:r>
          </w:p>
        </w:tc>
        <w:tc>
          <w:tcPr>
            <w:tcW w:w="4082" w:type="dxa"/>
            <w:gridSpan w:val="2"/>
            <w:vAlign w:val="center"/>
          </w:tcPr>
          <w:p>
            <w:pPr>
              <w:spacing w:line="260" w:lineRule="exact"/>
              <w:rPr>
                <w:rFonts w:ascii="仿宋_GB2312" w:hAnsi="宋体" w:cs="宋体"/>
                <w:color w:val="000000"/>
                <w:sz w:val="24"/>
              </w:rPr>
            </w:pPr>
            <w:r>
              <w:rPr>
                <w:rFonts w:hint="eastAsia" w:ascii="仿宋_GB2312" w:hAnsi="宋体" w:cs="宋体"/>
                <w:sz w:val="24"/>
              </w:rPr>
              <w:t>集体（詹勇、王甘武、季小波、李学梅、余</w:t>
            </w:r>
            <w:r>
              <w:rPr>
                <w:rFonts w:hint="eastAsia" w:ascii="仿宋" w:hAnsi="仿宋" w:eastAsia="仿宋" w:cs="微软雅黑"/>
                <w:sz w:val="24"/>
              </w:rPr>
              <w:t>湉湉</w:t>
            </w:r>
            <w:r>
              <w:rPr>
                <w:rFonts w:hint="eastAsia" w:ascii="仿宋_GB2312" w:hAnsi="仿宋_GB2312" w:cs="仿宋_GB2312"/>
                <w:sz w:val="24"/>
              </w:rPr>
              <w:t>、余贤红、田晨旭</w:t>
            </w:r>
            <w:r>
              <w:rPr>
                <w:rFonts w:hint="eastAsia" w:ascii="仿宋_GB2312" w:hAnsi="宋体" w:cs="宋体"/>
                <w:sz w:val="24"/>
              </w:rPr>
              <w:t>）</w:t>
            </w:r>
          </w:p>
        </w:tc>
        <w:tc>
          <w:tcPr>
            <w:tcW w:w="1530" w:type="dxa"/>
            <w:vAlign w:val="center"/>
          </w:tcPr>
          <w:p>
            <w:pPr>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2485" w:type="dxa"/>
            <w:vAlign w:val="center"/>
          </w:tcPr>
          <w:p>
            <w:pPr>
              <w:jc w:val="center"/>
              <w:rPr>
                <w:rFonts w:ascii="仿宋_GB2312" w:hAnsi="宋体" w:cs="宋体"/>
                <w:color w:val="000000"/>
                <w:sz w:val="24"/>
              </w:rPr>
            </w:pPr>
            <w:r>
              <w:rPr>
                <w:rFonts w:hint="eastAsia" w:ascii="仿宋_GB2312" w:hAnsi="宋体" w:cs="宋体"/>
                <w:color w:val="000000"/>
                <w:sz w:val="24"/>
              </w:rPr>
              <w:t>孙承斌、李忠发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83" w:type="dxa"/>
            <w:vAlign w:val="center"/>
          </w:tcPr>
          <w:p>
            <w:pPr>
              <w:spacing w:line="340" w:lineRule="exact"/>
              <w:rPr>
                <w:rFonts w:ascii="仿宋_GB2312" w:hAnsi="仿宋"/>
                <w:color w:val="000000"/>
                <w:szCs w:val="21"/>
              </w:rPr>
            </w:pPr>
            <w:r>
              <w:rPr>
                <w:rFonts w:hint="eastAsia" w:ascii="华文中宋" w:hAnsi="华文中宋" w:eastAsia="华文中宋"/>
                <w:color w:val="000000"/>
                <w:sz w:val="28"/>
              </w:rPr>
              <w:t>原创单位</w:t>
            </w:r>
          </w:p>
        </w:tc>
        <w:tc>
          <w:tcPr>
            <w:tcW w:w="4082" w:type="dxa"/>
            <w:gridSpan w:val="2"/>
            <w:vAlign w:val="center"/>
          </w:tcPr>
          <w:p>
            <w:pPr>
              <w:spacing w:line="260" w:lineRule="exact"/>
              <w:jc w:val="center"/>
              <w:rPr>
                <w:rFonts w:ascii="华文中宋" w:hAnsi="华文中宋" w:eastAsia="华文中宋"/>
                <w:color w:val="000000"/>
                <w:sz w:val="28"/>
              </w:rPr>
            </w:pPr>
            <w:r>
              <w:rPr>
                <w:rFonts w:hint="eastAsia" w:ascii="仿宋_GB2312" w:hAnsi="宋体" w:cs="宋体"/>
                <w:color w:val="000000"/>
                <w:sz w:val="24"/>
              </w:rPr>
              <w:t>新华社</w:t>
            </w:r>
          </w:p>
        </w:tc>
        <w:tc>
          <w:tcPr>
            <w:tcW w:w="1530" w:type="dxa"/>
            <w:vAlign w:val="center"/>
          </w:tcPr>
          <w:p>
            <w:pPr>
              <w:spacing w:line="260" w:lineRule="exact"/>
              <w:jc w:val="center"/>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2485" w:type="dxa"/>
            <w:vAlign w:val="center"/>
          </w:tcPr>
          <w:p>
            <w:pPr>
              <w:spacing w:line="260" w:lineRule="exact"/>
              <w:jc w:val="center"/>
              <w:rPr>
                <w:rFonts w:ascii="华文中宋" w:hAnsi="华文中宋" w:eastAsia="华文中宋"/>
                <w:color w:val="000000"/>
                <w:sz w:val="28"/>
              </w:rPr>
            </w:pPr>
            <w:r>
              <w:rPr>
                <w:rFonts w:hint="eastAsia" w:ascii="仿宋_GB2312" w:hAnsi="宋体" w:cs="宋体"/>
                <w:color w:val="000000"/>
                <w:sz w:val="24"/>
              </w:rPr>
              <w:t>新华社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99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0" w:type="dxa"/>
            <w:vAlign w:val="center"/>
          </w:tcPr>
          <w:p>
            <w:pPr>
              <w:jc w:val="center"/>
              <w:rPr>
                <w:rFonts w:ascii="仿宋_GB2312" w:hAnsi="宋体" w:cs="宋体"/>
                <w:color w:val="000000"/>
                <w:sz w:val="24"/>
              </w:rPr>
            </w:pPr>
            <w:r>
              <w:rPr>
                <w:rFonts w:hint="eastAsia" w:ascii="仿宋_GB2312" w:hAnsi="宋体" w:cs="宋体"/>
                <w:color w:val="000000"/>
                <w:sz w:val="24"/>
              </w:rPr>
              <w:t>新华社通稿</w:t>
            </w:r>
          </w:p>
        </w:tc>
        <w:tc>
          <w:tcPr>
            <w:tcW w:w="1530" w:type="dxa"/>
            <w:vAlign w:val="center"/>
          </w:tcPr>
          <w:p>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2485" w:type="dxa"/>
            <w:vAlign w:val="center"/>
          </w:tcPr>
          <w:p>
            <w:pPr>
              <w:jc w:val="center"/>
              <w:rPr>
                <w:rFonts w:ascii="仿宋_GB2312" w:hAnsi="宋体" w:cs="宋体"/>
                <w:color w:val="000000"/>
                <w:sz w:val="24"/>
              </w:rPr>
            </w:pPr>
            <w:r>
              <w:rPr>
                <w:rFonts w:hint="eastAsia" w:ascii="仿宋_GB2312" w:hAnsi="宋体" w:cs="宋体"/>
                <w:color w:val="000000"/>
                <w:sz w:val="24"/>
              </w:rPr>
              <w:t>2023年3月10日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995" w:type="dxa"/>
            <w:gridSpan w:val="2"/>
            <w:vAlign w:val="center"/>
          </w:tcPr>
          <w:p>
            <w:pPr>
              <w:spacing w:line="34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685" w:type="dxa"/>
            <w:gridSpan w:val="3"/>
            <w:vAlign w:val="center"/>
          </w:tcPr>
          <w:p>
            <w:pPr>
              <w:spacing w:line="260" w:lineRule="exact"/>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2" w:hRule="atLeast"/>
        </w:trPr>
        <w:tc>
          <w:tcPr>
            <w:tcW w:w="1583" w:type="dxa"/>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097" w:type="dxa"/>
            <w:gridSpan w:val="4"/>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_GB2312" w:hAnsi="宋体" w:cs="宋体"/>
                <w:color w:val="000000"/>
                <w:sz w:val="24"/>
              </w:rPr>
            </w:pPr>
            <w:r>
              <w:rPr>
                <w:rFonts w:hint="eastAsia" w:ascii="仿宋_GB2312" w:hAnsi="宋体" w:cs="宋体"/>
                <w:color w:val="000000"/>
                <w:sz w:val="24"/>
              </w:rPr>
              <w:t>在十四届全国人大一次会议第三次全体会议上，习近平总书记全票当选国家主席、中央军委主席并进行宪法宣誓。聚焦这一历史性时刻，新华社及时推出“钟华论”文章《民族复兴的领路人 亿万人民的主心骨》，系统阐释总书记在两会期间的重要论述，全方位展示新时代党和国家事业取得的历史性成就、发生的历史性变革，展现人民领袖爱人民、人民领袖人民爱，突出“两个确立”的决定性意义，发挥了凝心聚力的重要作用，受到领导机关和各方好评。文章有以下特点。</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_GB2312" w:hAnsi="宋体" w:cs="宋体"/>
                <w:color w:val="000000"/>
                <w:sz w:val="24"/>
              </w:rPr>
            </w:pPr>
            <w:r>
              <w:rPr>
                <w:rFonts w:hint="eastAsia" w:ascii="仿宋_GB2312" w:hAnsi="宋体" w:cs="宋体"/>
                <w:color w:val="000000"/>
                <w:sz w:val="24"/>
              </w:rPr>
              <w:t>一是聚焦核心，提升政治站位。文章从习近平总书记全票当选的历史性时刻切入，聚焦总书记领航新时代新征程的伟大实践，论证了全票当选是历史的选择、人民的选择、时代的选择，充分彰显“两个确立”的决定性意义。</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_GB2312" w:hAnsi="宋体" w:cs="宋体"/>
                <w:color w:val="000000"/>
                <w:sz w:val="24"/>
              </w:rPr>
            </w:pPr>
            <w:r>
              <w:rPr>
                <w:rFonts w:hint="eastAsia" w:ascii="仿宋_GB2312" w:hAnsi="宋体" w:cs="宋体"/>
                <w:color w:val="000000"/>
                <w:sz w:val="24"/>
              </w:rPr>
              <w:t>二是以理服人，凸显评论思想性。文章结合总书记两会重要论述，从脱贫攻坚战到改革开放，从斗争精神到管党治党等方面，系统梳理、深入剖析总书记一系列治国理政新理念新思想新战略，展现大国领袖的远见卓识、雄韬伟略。</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pPr>
            <w:r>
              <w:rPr>
                <w:rFonts w:hint="eastAsia" w:ascii="仿宋_GB2312" w:hAnsi="宋体" w:cs="宋体"/>
                <w:color w:val="000000"/>
                <w:sz w:val="24"/>
              </w:rPr>
              <w:t>三是创新表达，增强文章说服力。文章情理交融、虚实相生，以讲故事、举例子、用细节等方式，生动诠释总书记深厚的人民情怀，展现人民群众对领袖的拥护爱戴，在与受众共情共鸣中形成强大感染力。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1583"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097" w:type="dxa"/>
            <w:gridSpan w:val="4"/>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_GB2312" w:hAnsi="仿宋"/>
                <w:color w:val="000000"/>
                <w:szCs w:val="21"/>
              </w:rPr>
            </w:pPr>
            <w:r>
              <w:rPr>
                <w:rFonts w:hint="eastAsia" w:ascii="仿宋_GB2312" w:hAnsi="宋体" w:cs="宋体"/>
                <w:color w:val="000000"/>
                <w:sz w:val="24"/>
              </w:rPr>
              <w:t>“钟华论”文章播发后，引起广泛关注，取得镇版刷屏之效。解放军报、光明日报、经济日报、百度、今日头条、网易、腾讯、大公网等近1600家媒体刊发转载，网络头部媒体纷纷置顶推送，学习强国平台突出展示，全网总浏览量超过2亿。中宣部《新闻阅评》刊文表扬，入选2023中国正能量网络精品。多位业界人士评价文章“有高度、有情怀”“写出了人心所向”，是“历史性时刻推出的重磅力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4" w:hRule="atLeast"/>
        </w:trPr>
        <w:tc>
          <w:tcPr>
            <w:tcW w:w="2995" w:type="dxa"/>
            <w:gridSpan w:val="2"/>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6685"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cs="宋体"/>
                <w:color w:val="000000"/>
                <w:sz w:val="24"/>
              </w:rPr>
            </w:pPr>
            <w:r>
              <w:rPr>
                <w:rFonts w:hint="eastAsia" w:ascii="仿宋_GB2312" w:hAnsi="宋体" w:cs="宋体"/>
                <w:color w:val="000000"/>
                <w:sz w:val="24"/>
              </w:rPr>
              <w:t>“钟华论”文章《民族复兴的领路人 亿万人民的主心骨》是新华社在习近平总书记全票当选国家主席、中央军委主席并进行宪法宣誓这一重要历史性时刻推出的一篇精品力作。评论精准把握时度效，以高远的政治站位、深厚的理论功底、生动的语态文风，凸显“两个确立”的决定性意义，在舆论场中产生强烈反响，取得了较好的社会效果和传播效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cs="宋体"/>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cs="宋体"/>
                <w:color w:val="000000"/>
                <w:sz w:val="24"/>
              </w:rPr>
            </w:pPr>
          </w:p>
          <w:p>
            <w:pPr>
              <w:spacing w:line="260" w:lineRule="exact"/>
              <w:rPr>
                <w:rFonts w:ascii="仿宋_GB2312" w:hAnsi="仿宋"/>
                <w:color w:val="000000"/>
                <w:sz w:val="24"/>
                <w:szCs w:val="18"/>
              </w:rPr>
            </w:pPr>
          </w:p>
          <w:p>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24</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360" w:lineRule="exact"/>
        <w:ind w:left="0" w:right="0" w:firstLine="562" w:firstLineChars="200"/>
        <w:textAlignment w:val="auto"/>
        <w:rPr>
          <w:rFonts w:hint="eastAsia" w:ascii="宋体" w:hAnsi="宋体" w:eastAsia="宋体" w:cs="宋体"/>
          <w:i w:val="0"/>
          <w:iCs w:val="0"/>
          <w:caps w:val="0"/>
          <w:spacing w:val="8"/>
          <w:sz w:val="28"/>
          <w:szCs w:val="28"/>
        </w:rPr>
      </w:pPr>
      <w:r>
        <w:rPr>
          <w:rFonts w:hint="eastAsia"/>
          <w:bCs/>
          <w:sz w:val="28"/>
        </w:rPr>
        <w:br w:type="textWrapping"/>
      </w:r>
      <w:r>
        <w:rPr>
          <w:rFonts w:hint="eastAsia" w:ascii="宋体" w:hAnsi="宋体" w:eastAsia="宋体" w:cs="宋体"/>
          <w:i w:val="0"/>
          <w:iCs w:val="0"/>
          <w:caps w:val="0"/>
          <w:spacing w:val="8"/>
          <w:sz w:val="28"/>
          <w:szCs w:val="28"/>
          <w:shd w:val="clear" w:color="auto" w:fill="FFFFFF"/>
        </w:rPr>
        <w:t>钟华论：民族复兴的领路人 亿万人民的主心骨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592" w:firstLineChars="200"/>
        <w:jc w:val="both"/>
        <w:textAlignment w:val="auto"/>
        <w:rPr>
          <w:rFonts w:hint="eastAsia" w:ascii="宋体" w:hAnsi="宋体" w:eastAsia="宋体" w:cs="宋体"/>
          <w:i w:val="0"/>
          <w:iCs w:val="0"/>
          <w:caps w:val="0"/>
          <w:spacing w:val="8"/>
          <w:kern w:val="0"/>
          <w:sz w:val="28"/>
          <w:szCs w:val="28"/>
          <w:shd w:val="clear" w:color="auto" w:fill="FFFFFF"/>
          <w:lang w:val="en-US" w:eastAsia="zh-CN" w:bidi="ar"/>
        </w:rPr>
      </w:pPr>
      <w:r>
        <w:rPr>
          <w:rFonts w:hint="eastAsia" w:ascii="宋体" w:hAnsi="宋体" w:eastAsia="宋体" w:cs="宋体"/>
          <w:i w:val="0"/>
          <w:iCs w:val="0"/>
          <w:caps w:val="0"/>
          <w:spacing w:val="8"/>
          <w:kern w:val="0"/>
          <w:sz w:val="28"/>
          <w:szCs w:val="28"/>
          <w:shd w:val="clear" w:color="auto" w:fill="FFFFFF"/>
          <w:lang w:val="en-US" w:eastAsia="zh-CN" w:bidi="ar"/>
        </w:rPr>
        <w:t>这是人民的选择——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592" w:firstLineChars="200"/>
        <w:jc w:val="both"/>
        <w:textAlignment w:val="auto"/>
        <w:rPr>
          <w:rFonts w:hint="eastAsia" w:ascii="宋体" w:hAnsi="宋体" w:eastAsia="宋体" w:cs="宋体"/>
          <w:i w:val="0"/>
          <w:iCs w:val="0"/>
          <w:caps w:val="0"/>
          <w:spacing w:val="8"/>
          <w:kern w:val="0"/>
          <w:sz w:val="28"/>
          <w:szCs w:val="28"/>
          <w:shd w:val="clear" w:color="auto" w:fill="FFFFFF"/>
          <w:lang w:val="en-US" w:eastAsia="zh-CN" w:bidi="ar"/>
        </w:rPr>
      </w:pPr>
      <w:r>
        <w:rPr>
          <w:rFonts w:hint="eastAsia" w:ascii="宋体" w:hAnsi="宋体" w:eastAsia="宋体" w:cs="宋体"/>
          <w:i w:val="0"/>
          <w:iCs w:val="0"/>
          <w:caps w:val="0"/>
          <w:spacing w:val="8"/>
          <w:kern w:val="0"/>
          <w:sz w:val="28"/>
          <w:szCs w:val="28"/>
          <w:shd w:val="clear" w:color="auto" w:fill="FFFFFF"/>
          <w:lang w:val="en-US" w:eastAsia="zh-CN" w:bidi="ar"/>
        </w:rPr>
        <w:t>2023年3月10日上午，十四届全国人大一次会议第三次全体会议上，习近平全票当选为国家主席、中央军委主席。长时间的热烈掌声响彻人民大会堂，亿万人民心潮激荡。这充分体现了党的意志、人民意志、国家意志的高度统一，充分反映了全党全军全国各族人民的共同愿望和心声。</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这是庄严的时刻——</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国徽高悬，熠熠生辉。习近平面向近3000名全国人大代表宣读誓词：</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“我宣誓：忠于中华人民共和国宪法，维护宪法权威，履行法定职责，忠于祖国、忠于人民，恪尽职守、廉洁奉公，接受人民监督，为建设富强民主文明和谐美丽的社会主义现代化强国努力奋斗！”</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掌声如潮，誓言如山。奔赴充满光荣和梦想的远征，在习近平总书记带领下，14亿多中国人民同心同德、团结奋斗，凝聚起推进中国式现代化的磅礴力量，向着民族复兴的光明未来勇毅前行！</w:t>
      </w:r>
      <w:r>
        <w:rPr>
          <w:rFonts w:hint="eastAsia" w:ascii="宋体" w:hAnsi="宋体" w:eastAsia="宋体" w:cs="宋体"/>
          <w:i w:val="0"/>
          <w:iCs w:val="0"/>
          <w:caps w:val="0"/>
          <w:spacing w:val="8"/>
          <w:kern w:val="0"/>
          <w:sz w:val="28"/>
          <w:szCs w:val="28"/>
          <w:shd w:val="clear" w:color="auto" w:fill="FFFFFF"/>
          <w:lang w:val="en-US" w:eastAsia="zh-CN" w:bidi="ar"/>
        </w:rPr>
        <w:br w:type="textWrapp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592" w:firstLineChars="200"/>
        <w:jc w:val="both"/>
        <w:textAlignment w:val="auto"/>
        <w:rPr>
          <w:rFonts w:hint="eastAsia" w:ascii="宋体" w:hAnsi="宋体" w:eastAsia="宋体" w:cs="宋体"/>
          <w:i w:val="0"/>
          <w:iCs w:val="0"/>
          <w:caps w:val="0"/>
          <w:spacing w:val="8"/>
          <w:kern w:val="0"/>
          <w:sz w:val="28"/>
          <w:szCs w:val="28"/>
          <w:shd w:val="clear" w:color="auto" w:fill="FFFFFF"/>
          <w:lang w:val="en-US" w:eastAsia="zh-CN" w:bidi="ar"/>
        </w:rPr>
      </w:pPr>
      <w:r>
        <w:rPr>
          <w:rFonts w:hint="eastAsia" w:ascii="宋体" w:hAnsi="宋体" w:eastAsia="宋体" w:cs="宋体"/>
          <w:i w:val="0"/>
          <w:iCs w:val="0"/>
          <w:caps w:val="0"/>
          <w:spacing w:val="8"/>
          <w:kern w:val="0"/>
          <w:sz w:val="28"/>
          <w:szCs w:val="28"/>
          <w:shd w:val="clear" w:color="auto" w:fill="FFFFFF"/>
          <w:lang w:val="en-US" w:eastAsia="zh-CN" w:bidi="ar"/>
        </w:rPr>
        <w:t>（一）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592" w:firstLineChars="200"/>
        <w:jc w:val="both"/>
        <w:textAlignment w:val="auto"/>
        <w:rPr>
          <w:rFonts w:hint="eastAsia" w:ascii="宋体" w:hAnsi="宋体" w:eastAsia="宋体" w:cs="宋体"/>
          <w:i w:val="0"/>
          <w:iCs w:val="0"/>
          <w:caps w:val="0"/>
          <w:spacing w:val="8"/>
          <w:kern w:val="0"/>
          <w:sz w:val="28"/>
          <w:szCs w:val="28"/>
          <w:shd w:val="clear" w:color="auto" w:fill="FFFFFF"/>
          <w:lang w:val="en-US" w:eastAsia="zh-CN" w:bidi="ar"/>
        </w:rPr>
      </w:pPr>
      <w:r>
        <w:rPr>
          <w:rFonts w:hint="eastAsia" w:ascii="宋体" w:hAnsi="宋体" w:eastAsia="宋体" w:cs="宋体"/>
          <w:i w:val="0"/>
          <w:iCs w:val="0"/>
          <w:caps w:val="0"/>
          <w:spacing w:val="8"/>
          <w:kern w:val="0"/>
          <w:sz w:val="28"/>
          <w:szCs w:val="28"/>
          <w:shd w:val="clear" w:color="auto" w:fill="FFFFFF"/>
          <w:lang w:val="en-US" w:eastAsia="zh-CN" w:bidi="ar"/>
        </w:rPr>
        <w:t>国内生产总值增加到121万亿元，十年增加近70万亿元、年均增长6.2%；近1亿农村贫困人口实现脱贫，历史性地解决了绝对贫困问题；科技进步贡献率提高到60%以上；高速铁路运营里程增加到4.2万公里；基本养老保险参保人数覆盖10.5亿人……一个个数字，映照新时代党和国家事业取得的历史性成就、发生的历史性变革。</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事非经过不知难，成如容易却艰辛。新时代以来，有涉滩之险，有爬坡之艰，有闯关之难。以习近平同志为核心的党中央审时度势、果敢抉择，锐意进取、攻坚克难，团结带领全党全军全国各族人民攻克了许多长期没有解决的难题，办成了许多事关长远的大事要事。</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历史的如椽之笔，已把峥嵘岁月刻写在人心深处。这是脱贫攻坚战中“不获全胜决不收兵”的坚定决心，是改革大潮中“敢于啃硬骨头，敢于涉险滩”的非凡魄力，是抗疫斗争中“人民至上、生命至上”的深厚情怀，是维护国家尊严和核心利益“敢于斗争、善于斗争”的顽强意志，是管党治党“得罪千百人、不负十四亿”的使命担当……</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在历史检验、实践考验、斗争历练中，习近平总书记以马克思主义政治家、思想家、战略家的恢弘气魄、远见卓识、雄韬伟略，总揽全局，运筹帷幄，展现了卓越领导才能、崇高人格风范、赤诚为民情怀。在全党全军全国各族人民心中，习近平总书记无愧为党的核心、人民领袖、军队统帅，无愧为民族复兴的领路人、亿万人民的主心骨。</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新时代的壮阔征程，见证着思想的伟力。以习近平同志为核心的党中央提出坚持和加强党的全面领导，深入推进全面从严治党，找到了自我革命这一跳出治乱兴衰历史周期率的第二个答案；提出并贯彻新发展理念，着力推进高质量发展，推动构建新发展格局，统筹发展和安全，推动我国经济迈上更高质量、更有效率、更加公平、更可持续、更为安全的发展之路；坚持绿水青山就是金山银山的理念，推动生态环境保护发生历史性、转折性、全局性变化；确立和坚持马克思主义在意识形态领域指导地位的根本制度，中华优秀传统文化得到创造性转化、创新性发展；深入贯彻以人民为中心的发展思想，让人民群众获得感、幸福感、安全感更加充实、更有保障、更可持续；推动构建人类命运共同体，倡导践行真正的多边主义，提出全球发展倡议、全球安全倡议，坚定维护国际公平正义……</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习近平新时代中国特色社会主义思想以一系列原创性治国理政新理念新思想新战略，科学回答中国之问、世界之问、人民之问、时代之问，实现了马克思主义中国化时代化新的飞跃，为新时代中国特色社会主义事业发展提供了根本遵循。</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共产党瓦吉瓦（很好），习总书记卡沙沙（谢谢）”“成就来之不易，源于习近平总书记的掌舵领航”“党中央坚强领导是我们的制胜法宝”……从庄严的人民大会堂到广袤的神州大地，激荡着14亿多中国人民的共同心声与普遍共识：“两个确立”对新时代党和国家事业发展、对推进中华民族伟大复兴历史进程具有决定性意义，是我们在新征程上创造新的历史伟业的根本保证。</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强调“牢牢把握高质量发展这个首要任务”，为推动高质量发展指明实践路径；对加快实现高水平科技自立自强、加快构建新发展格局、推进农业现代化等作出新部署，提出新要求；引导民营企业和民营企业家正确理解党中央方针政策，推动民营经济健康发展、高质量发展；开创一体化国家战略体系和能力建设新局面……两会期间，习近平总书记的重要讲话和重要论述，为我们在新征程上推进中国式现代化建设进一步明方向、强信心、聚共识，注入强大思想和行动力量。</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中国式现代化是一项伟大而艰巨的事业。征途越是壮阔，目标越是远大，任务越是艰巨，越需要领导核心的掌舵定向、科学理论的指引领航。新征程上，深刻领悟“两个确立”的决定性意义，增强“四个意识”、坚定“四个自信”、做到“两个维护”，不断谱写马克思主义中国化时代化新篇章，中国式现代化事业就能在科学理论指引下沿着正确方向开拓前进，全党全国各族人民就能在党的旗帜下团结成“一块坚硬的钢铁”，心往一处想、劲往一处使，推动中华民族伟大复兴号巨轮乘风破浪、扬帆远航，驶向光辉的彼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592" w:firstLineChars="200"/>
        <w:jc w:val="both"/>
        <w:textAlignment w:val="auto"/>
        <w:rPr>
          <w:rFonts w:hint="eastAsia" w:ascii="宋体" w:hAnsi="宋体" w:eastAsia="宋体" w:cs="宋体"/>
          <w:i w:val="0"/>
          <w:iCs w:val="0"/>
          <w:caps w:val="0"/>
          <w:spacing w:val="8"/>
          <w:kern w:val="0"/>
          <w:sz w:val="28"/>
          <w:szCs w:val="28"/>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592" w:firstLineChars="200"/>
        <w:jc w:val="both"/>
        <w:textAlignment w:val="auto"/>
        <w:rPr>
          <w:rFonts w:hint="eastAsia" w:ascii="宋体" w:hAnsi="宋体" w:eastAsia="宋体" w:cs="宋体"/>
          <w:i w:val="0"/>
          <w:iCs w:val="0"/>
          <w:caps w:val="0"/>
          <w:spacing w:val="8"/>
          <w:kern w:val="0"/>
          <w:sz w:val="28"/>
          <w:szCs w:val="28"/>
          <w:shd w:val="clear" w:color="auto" w:fill="FFFFFF"/>
          <w:lang w:val="en-US" w:eastAsia="zh-CN" w:bidi="ar"/>
        </w:rPr>
      </w:pPr>
      <w:r>
        <w:rPr>
          <w:rFonts w:hint="eastAsia" w:ascii="宋体" w:hAnsi="宋体" w:eastAsia="宋体" w:cs="宋体"/>
          <w:i w:val="0"/>
          <w:iCs w:val="0"/>
          <w:caps w:val="0"/>
          <w:spacing w:val="8"/>
          <w:kern w:val="0"/>
          <w:sz w:val="28"/>
          <w:szCs w:val="28"/>
          <w:shd w:val="clear" w:color="auto" w:fill="FFFFFF"/>
          <w:lang w:val="en-US" w:eastAsia="zh-CN" w:bidi="ar"/>
        </w:rPr>
        <w:t>（二）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592" w:firstLineChars="200"/>
        <w:jc w:val="both"/>
        <w:textAlignment w:val="auto"/>
        <w:rPr>
          <w:rFonts w:hint="eastAsia" w:ascii="宋体" w:hAnsi="宋体" w:eastAsia="宋体" w:cs="宋体"/>
          <w:i w:val="0"/>
          <w:iCs w:val="0"/>
          <w:caps w:val="0"/>
          <w:spacing w:val="8"/>
          <w:kern w:val="0"/>
          <w:sz w:val="28"/>
          <w:szCs w:val="28"/>
          <w:shd w:val="clear" w:color="auto" w:fill="FFFFFF"/>
          <w:lang w:val="en-US" w:eastAsia="zh-CN" w:bidi="ar"/>
        </w:rPr>
      </w:pPr>
      <w:r>
        <w:rPr>
          <w:rFonts w:hint="eastAsia" w:ascii="宋体" w:hAnsi="宋体" w:eastAsia="宋体" w:cs="宋体"/>
          <w:i w:val="0"/>
          <w:iCs w:val="0"/>
          <w:caps w:val="0"/>
          <w:spacing w:val="8"/>
          <w:kern w:val="0"/>
          <w:sz w:val="28"/>
          <w:szCs w:val="28"/>
          <w:shd w:val="clear" w:color="auto" w:fill="FFFFFF"/>
          <w:lang w:val="en-US" w:eastAsia="zh-CN" w:bidi="ar"/>
        </w:rPr>
        <w:t>“我在福建工作的时候，每天都要看吃菜的问题。”3月5日，习近平总书记在参加十四届全国人大一次会议江苏代表团审议时回忆往事，要求抓好“菜篮子”“米袋子”。在总书记心中，人民幸福安康是推动高质量发展的最终目的。</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一蔬一饭，皆系民生。两会上，习近平总书记总是牵挂着人民群众的急难愁盼问题。湘西十八洞村大龄男青年的“脱单”情况，四川大凉山“悬崖村”村民的出行问题，青海农牧民的“保健室”，困难群众的社会救助，人民群众“舌尖上的安全”……在习近平总书记的亲切关怀和有力推动下，一件件“揪心事”正变成“舒心事”。温暖的变化，生动诠释了“民之所忧，我必念之；民之所盼，我必行之”。</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“我们的目标很宏伟，但也很朴素，归根结底就是让全体中国人都过上更好的日子。”在与外宾交流时，习近平总书记的一番话，道出了中国共产党人矢志不渝的追求。</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进入新时代，为了人民的幸福安康，以习近平同志为核心的党中央始终把人民放在心中最高位置，把人民对美好生活的向往作为奋斗目标，在幼有所育、学有所教、劳有所得、病有所医、老有所养、住有所居、弱有所扶上持续用力，人民生活全方位改善，人民幸福成为新时代壮美画卷最为温暖的底色。</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必须以满足人民日益增长的美好生活需要为出发点和落脚点，把发展成果不断转化为生活品质，不断增强人民群众的获得感、幸福感、安全感。”踏上全面建设社会主义现代化国家新征程，习近平总书记心怀“国之大者”、心系万家安乐，带领全党把握为民造福这一立党为公、执政为民的本质要求，紧紧抓住人民最关心最直接最现实的利益问题尽力而为、量力而行，坚持在发展中保障和改善民生，扎实推进共同富裕，不断实现发展为了人民、发展依靠人民、发展成果由人民共享，让现代化建设成果更多更公平惠及全体人民。</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治国有常，利民为本。在推动高质量发展中创造高品质生活，在共同奋斗中不断实现人民对美好生活的向往，习近平总书记擘画的发展新蓝图、民生新图景温暖人心、催人奋进，为亿万人民追梦圆梦注入强大信心和力量。</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人心是最大的政治。谁把人民放在心上，人民就把谁放在心上。在老百姓心中，习近平总书记是“全国人民的福星”“群众的贴心人”“自家人”。坚定拥护“两个确立”、坚决做到“两个维护”，是党心民心所向，是亿万人民不可撼动的思想共识和行动自觉。</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江山就是人民，人民就是江山。从春天里的两会看中国，广大代表委员履职尽责，展现着全过程人民民主的生机与活力；各行各业的劳动者挥洒汗水，为各项事业发展尽自己的一份力。奋进的步伐，坚守的身影，彰显着“把中国式现代化蓝图变为现实”的远大志向，见证着“更好的日子还在后头”的坚定信心，激荡着“一步一个脚印向前进”的实干力量。</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今天的中国，江山壮丽，人民豪迈，前程远大。在习近平总书记带领下，中国人民更加自信、自立、自强，更有志气、骨气、底气，焕发出前所未有的历史主动精神、历史创造精神，正在满怀信心书写新时代中国发展新的恢宏史诗。</w:t>
      </w:r>
      <w:r>
        <w:rPr>
          <w:rFonts w:hint="eastAsia" w:ascii="宋体" w:hAnsi="宋体" w:eastAsia="宋体" w:cs="宋体"/>
          <w:i w:val="0"/>
          <w:iCs w:val="0"/>
          <w:caps w:val="0"/>
          <w:spacing w:val="8"/>
          <w:kern w:val="0"/>
          <w:sz w:val="28"/>
          <w:szCs w:val="28"/>
          <w:shd w:val="clear" w:color="auto" w:fill="FFFFFF"/>
          <w:lang w:val="en-US" w:eastAsia="zh-CN" w:bidi="ar"/>
        </w:rPr>
        <w:br w:type="textWrapp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592" w:firstLineChars="200"/>
        <w:jc w:val="both"/>
        <w:textAlignment w:val="auto"/>
        <w:rPr>
          <w:rFonts w:hint="eastAsia" w:ascii="宋体" w:hAnsi="宋体" w:eastAsia="宋体" w:cs="宋体"/>
          <w:i w:val="0"/>
          <w:iCs w:val="0"/>
          <w:caps w:val="0"/>
          <w:spacing w:val="8"/>
          <w:kern w:val="0"/>
          <w:sz w:val="28"/>
          <w:szCs w:val="28"/>
          <w:shd w:val="clear" w:color="auto" w:fill="FFFFFF"/>
          <w:lang w:val="en-US" w:eastAsia="zh-CN" w:bidi="ar"/>
        </w:rPr>
      </w:pPr>
      <w:r>
        <w:rPr>
          <w:rFonts w:hint="eastAsia" w:ascii="宋体" w:hAnsi="宋体" w:eastAsia="宋体" w:cs="宋体"/>
          <w:i w:val="0"/>
          <w:iCs w:val="0"/>
          <w:caps w:val="0"/>
          <w:spacing w:val="8"/>
          <w:kern w:val="0"/>
          <w:sz w:val="28"/>
          <w:szCs w:val="28"/>
          <w:shd w:val="clear" w:color="auto" w:fill="FFFFFF"/>
          <w:lang w:val="en-US" w:eastAsia="zh-CN" w:bidi="ar"/>
        </w:rPr>
        <w:t>（三）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592" w:firstLineChars="200"/>
        <w:jc w:val="both"/>
        <w:textAlignment w:val="auto"/>
        <w:rPr>
          <w:rFonts w:hint="eastAsia" w:ascii="宋体" w:hAnsi="宋体" w:eastAsia="宋体" w:cs="宋体"/>
          <w:i w:val="0"/>
          <w:iCs w:val="0"/>
          <w:caps w:val="0"/>
          <w:spacing w:val="8"/>
          <w:kern w:val="0"/>
          <w:sz w:val="28"/>
          <w:szCs w:val="28"/>
          <w:shd w:val="clear" w:color="auto" w:fill="FFFFFF"/>
          <w:lang w:val="en-US" w:eastAsia="zh-CN" w:bidi="ar"/>
        </w:rPr>
      </w:pPr>
      <w:r>
        <w:rPr>
          <w:rFonts w:hint="eastAsia" w:ascii="宋体" w:hAnsi="宋体" w:eastAsia="宋体" w:cs="宋体"/>
          <w:i w:val="0"/>
          <w:iCs w:val="0"/>
          <w:caps w:val="0"/>
          <w:spacing w:val="8"/>
          <w:kern w:val="0"/>
          <w:sz w:val="28"/>
          <w:szCs w:val="28"/>
          <w:shd w:val="clear" w:color="auto" w:fill="FFFFFF"/>
          <w:lang w:val="en-US" w:eastAsia="zh-CN" w:bidi="ar"/>
        </w:rPr>
        <w:t>“我坚信，在习近平主席坚强领导下，中国将不断取得新的辉煌成就。”全国两会前夕，来华进行国事访问的白俄罗斯总统卢卡申科对中国发展前景充满信心。</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中国为什么能？面对我们党带领人民创造的辉煌成就，国际社会不断进行追问和探寻。在英国学者马丁·雅克看来，习近平是中国发展繁荣的“绝对关键人物”；阿根廷总统费尔南德斯表示，中国之所以取得巨大成就，关键在于中国共产党的坚强领导；有感于《习近平谈治国理政》中的中国智慧，泰国总理巴育多次向内阁成员推荐这套书籍；肯尼亚总统鲁托对习近平主席“以人民为中心、甘于奉献的领袖风范”印象深刻，认为“树立了榜样”……</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读懂中国号巨轮掌舵者，世界可以更好地读懂中国。从“我将无我，不负人民”的深情告白，到“实现中华民族伟大复兴进入了不可逆转的历史进程”的豪迈宣示，从高质量共建“一带一路”的壮阔实践，到推动构建人类命运共同体的责任担当，世界感知着一个团结奋进、开放包容的新时代中国，更看到了互利合作、共同发展的广阔前景。</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两会，是世界观察中国发展的重要窗口。“我们期待从两会中得到重要信息，期待中国继续为促进和平与繁荣提供方案、作出贡献”。两会期间，全球媒体对中国的报道热情高涨，各国人士对中国的关注持续升温。“加快构建新发展格局”“深入推进重点领域改革”“稳步扩大制度型开放”……习近平总书记关于深化改革开放、推动高质量发展等一系列重要论述引起国际社会热议，世界触摸着中国发展的强劲脉搏。</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在习近平经济思想指引下，中国经济进入了更具科技含量和包容度的新发展阶段”，这是菲律宾“亚洲世纪”战略研究所副所长安娜·马林博格-乌伊的评价；“习近平主席强调中国将推进高水平对外开放，对于中国经济和世界经济都是重大利好”，这是埃塞俄比亚亚的斯亚贝巴大学教授科斯坦蒂诺斯·贝尔胡特斯法的判断；“成百上千家美国企业热切盼望拓展在华业务”，这是美中贸易全国委员会会长克雷格·艾伦的观察……恳切的话语凝结着鲜明共识：一个蓬勃发展的中国不断为世界创造新机遇、带来新希望。</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大道之行，天下为公。“坚定站在历史正确的一边、站在人类文明进步的一边，努力为人类和平与发展事业贡献中国智慧、中国方案”，习近平主席的庄严宣示铿锵有力、意涵深远。新征程上，新时代中国必将以海纳百川的气度、合作共赢的智慧、兼济天下的担当，不断促进世界和平与发展，携手各国开创人类更加美好的未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592" w:firstLineChars="200"/>
        <w:jc w:val="both"/>
        <w:textAlignment w:val="auto"/>
        <w:rPr>
          <w:rFonts w:hint="eastAsia" w:ascii="宋体" w:hAnsi="宋体" w:eastAsia="宋体" w:cs="宋体"/>
          <w:i w:val="0"/>
          <w:iCs w:val="0"/>
          <w:caps w:val="0"/>
          <w:spacing w:val="8"/>
          <w:kern w:val="0"/>
          <w:sz w:val="28"/>
          <w:szCs w:val="28"/>
          <w:shd w:val="clear" w:color="auto" w:fill="FFFFFF"/>
          <w:lang w:val="en-US" w:eastAsia="zh-CN" w:bidi="ar"/>
        </w:rPr>
      </w:pPr>
      <w:r>
        <w:rPr>
          <w:rFonts w:hint="eastAsia" w:ascii="宋体" w:hAnsi="宋体" w:eastAsia="宋体" w:cs="宋体"/>
          <w:i w:val="0"/>
          <w:iCs w:val="0"/>
          <w:caps w:val="0"/>
          <w:spacing w:val="8"/>
          <w:kern w:val="0"/>
          <w:sz w:val="28"/>
          <w:szCs w:val="28"/>
          <w:shd w:val="clear" w:color="auto" w:fill="FFFFFF"/>
          <w:lang w:val="en-US" w:eastAsia="zh-CN" w:bidi="ar"/>
        </w:rPr>
        <w:t>（四）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592" w:firstLineChars="200"/>
        <w:jc w:val="both"/>
        <w:textAlignment w:val="auto"/>
        <w:rPr>
          <w:rFonts w:hint="eastAsia" w:ascii="宋体" w:hAnsi="宋体" w:eastAsia="宋体" w:cs="宋体"/>
          <w:i w:val="0"/>
          <w:iCs w:val="0"/>
          <w:caps w:val="0"/>
          <w:spacing w:val="8"/>
          <w:kern w:val="0"/>
          <w:sz w:val="28"/>
          <w:szCs w:val="28"/>
          <w:shd w:val="clear" w:color="auto" w:fill="FFFFFF"/>
          <w:lang w:val="en-US" w:eastAsia="zh-CN" w:bidi="ar"/>
        </w:rPr>
      </w:pPr>
      <w:r>
        <w:rPr>
          <w:rFonts w:hint="eastAsia" w:ascii="宋体" w:hAnsi="宋体" w:eastAsia="宋体" w:cs="宋体"/>
          <w:i w:val="0"/>
          <w:iCs w:val="0"/>
          <w:caps w:val="0"/>
          <w:spacing w:val="8"/>
          <w:kern w:val="0"/>
          <w:sz w:val="28"/>
          <w:szCs w:val="28"/>
          <w:shd w:val="clear" w:color="auto" w:fill="FFFFFF"/>
          <w:lang w:val="en-US" w:eastAsia="zh-CN" w:bidi="ar"/>
        </w:rPr>
        <w:t>“沉着冷静、保持定力，稳中求进、积极作为，团结一致、敢于斗争”。3月6日，在看望参加全国政协十四届一次会议的民建、工商联界委员时，习近平总书记回顾奋斗历程，用24个字概括了面对复杂严峻国内外环境必须坚持的重大原则，为我们在新征程上攻坚克难、再创辉煌提供了制胜秘诀。</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这些年来，我们面临的各种风险挑战接踵而至，大仗一个接一个。在以习近平同志为核心的党中央坚强领导下，全体人民团结奋斗、顽强斗争，稳经济、促发展，攻贫困、建小康，战疫情、抗大灾，应变局、化危机，闯过了多少难关险隘，创造了多少人间奇迹！</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当前，世界百年未有之大变局加速演进，我国发展进入战略机遇和风险挑战并存、不确定难预料因素增多的时期。推进中国式现代化，是一项前无古人的开创性事业，前进之路没有坦途，少不了各种艰难险阻。未来一个时期，我们面临的风险挑战只会越来越多、越来越严峻。我们必须付出更加艰辛的努力，通过顽强斗争打开事业发展新天地。</w:t>
      </w:r>
      <w:bookmarkStart w:id="0" w:name="_GoBack"/>
      <w:bookmarkEnd w:id="0"/>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 xml:space="preserve">    实践已经充分证明并将继续证明，“两个确立”是战胜一切艰难险阻、应对一切不确定性的最大确定性、最大底气、最大保证。坚决捍卫“两个确立”，忠实践行“两个维护”。新征程上，全党有“定盘星”，全国人民有“主心骨”，应对风险挑战有思想上的“导航仪”、行动上的“指南针”，我们就一定能够确保中国式现代化事业锚定奋斗目标行稳致远，面对任何惊涛骇浪都做到“任凭风浪起，稳坐钓鱼船”。力量源于团结，拼搏成就梦想。新征程上，坚定不移沿着习近平总书记指引的方向奋勇前进，全面贯彻落实党中央决策部署，14亿多人拧成一股绳、铆足一股劲，敢于斗争、善于斗争，集聚起万众一心、攻坚克难的磅礴力量，就一定能不断夺取新的更大胜利。</w:t>
      </w:r>
      <w:r>
        <w:rPr>
          <w:rFonts w:hint="eastAsia" w:ascii="宋体" w:hAnsi="宋体" w:eastAsia="宋体" w:cs="宋体"/>
          <w:i w:val="0"/>
          <w:iCs w:val="0"/>
          <w:caps w:val="0"/>
          <w:spacing w:val="8"/>
          <w:kern w:val="0"/>
          <w:sz w:val="28"/>
          <w:szCs w:val="28"/>
          <w:shd w:val="clear" w:color="auto" w:fill="FFFFFF"/>
          <w:lang w:val="en-US" w:eastAsia="zh-CN" w:bidi="ar"/>
        </w:rPr>
        <w:br w:type="textWrapping"/>
      </w:r>
      <w:r>
        <w:rPr>
          <w:rFonts w:hint="eastAsia" w:ascii="宋体" w:hAnsi="宋体" w:eastAsia="宋体" w:cs="宋体"/>
          <w:i w:val="0"/>
          <w:iCs w:val="0"/>
          <w:caps w:val="0"/>
          <w:spacing w:val="8"/>
          <w:kern w:val="0"/>
          <w:sz w:val="28"/>
          <w:szCs w:val="28"/>
          <w:shd w:val="clear" w:color="auto" w:fill="FFFFFF"/>
          <w:lang w:val="en-US" w:eastAsia="zh-CN" w:bidi="ar"/>
        </w:rPr>
        <w:t>“从现在起，中国共产党的中心任务就是团结带领全国各族人民全面建成社会主义现代化强国、实现第二个百年奋斗目标，以中国式现代化全面推进中华民族伟大复兴。”在党的二十大上，习近平总书记宣示新时代新征程党的使命任务，发出了奋进新征程、建功新时代的动员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592" w:firstLineChars="200"/>
        <w:jc w:val="both"/>
        <w:textAlignment w:val="auto"/>
        <w:rPr>
          <w:rFonts w:hint="eastAsia" w:ascii="宋体" w:hAnsi="宋体" w:eastAsia="宋体" w:cs="宋体"/>
          <w:i w:val="0"/>
          <w:iCs w:val="0"/>
          <w:caps w:val="0"/>
          <w:spacing w:val="8"/>
          <w:kern w:val="0"/>
          <w:sz w:val="28"/>
          <w:szCs w:val="28"/>
          <w:shd w:val="clear" w:color="auto" w:fill="FFFFFF"/>
          <w:lang w:val="en-US" w:eastAsia="zh-CN" w:bidi="ar"/>
        </w:rPr>
      </w:pPr>
      <w:r>
        <w:rPr>
          <w:rFonts w:hint="eastAsia" w:ascii="宋体" w:hAnsi="宋体" w:eastAsia="宋体" w:cs="宋体"/>
          <w:i w:val="0"/>
          <w:iCs w:val="0"/>
          <w:caps w:val="0"/>
          <w:spacing w:val="8"/>
          <w:kern w:val="0"/>
          <w:sz w:val="28"/>
          <w:szCs w:val="28"/>
          <w:shd w:val="clear" w:color="auto" w:fill="FFFFFF"/>
          <w:lang w:val="en-US" w:eastAsia="zh-CN" w:bidi="ar"/>
        </w:rPr>
        <w:t>东风浩荡满眼春，万里征途惟奋进。让我们更加紧密地团结在以习近平同志为核心的党中央周围，全面贯彻习近平新时代中国特色社会主义思想，勠力同心加油干，风雨无阻向前进，为全面建设社会主义现代化国家、全面推进中华民族伟大复兴而不懈奋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592" w:firstLineChars="200"/>
        <w:jc w:val="both"/>
        <w:textAlignment w:val="auto"/>
        <w:rPr>
          <w:rFonts w:hint="eastAsia" w:ascii="宋体" w:hAnsi="宋体" w:eastAsia="宋体" w:cs="宋体"/>
          <w:i w:val="0"/>
          <w:iCs w:val="0"/>
          <w:caps w:val="0"/>
          <w:spacing w:val="8"/>
          <w:kern w:val="0"/>
          <w:sz w:val="28"/>
          <w:szCs w:val="28"/>
          <w:shd w:val="clear" w:color="auto" w:fill="FFFFFF"/>
          <w:lang w:val="en-US" w:eastAsia="zh-CN" w:bidi="ar"/>
        </w:rPr>
      </w:pPr>
    </w:p>
    <w:sectPr>
      <w:headerReference r:id="rId3" w:type="default"/>
      <w:footerReference r:id="rId4" w:type="default"/>
      <w:pgSz w:w="11906" w:h="16838"/>
      <w:pgMar w:top="1440" w:right="1247" w:bottom="1440" w:left="1247"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 w:name="幼圆">
    <w:altName w:val="宋体"/>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478790"/>
              <wp:effectExtent l="190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478790"/>
                      </a:xfrm>
                      <a:prstGeom prst="rect">
                        <a:avLst/>
                      </a:prstGeom>
                      <a:noFill/>
                      <a:ln>
                        <a:noFill/>
                      </a:ln>
                    </wps:spPr>
                    <wps:txbx>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37.7pt;width:35.05pt;mso-position-horizontal:outside;mso-position-horizontal-relative:margin;mso-wrap-style:none;z-index:251659264;mso-width-relative:page;mso-height-relative:page;" filled="f" stroked="f" coordsize="21600,21600" o:gfxdata="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EMT9DQAAAAAwEAAA8AAAAAAAAAAQAgAAAAIgAAAGRycy9k&#10;b3ducmV2LnhtbFBLAQIUABQAAAAIAIdO4kAkdfdICgIAAAIEAAAOAAAAAAAAAAEAIAAAAB8BAABk&#10;cnMvZTJvRG9jLnhtbFBLBQYAAAAABgAGAFkBAACbBQAAAAA=&#10;">
              <v:fill on="f" focussize="0,0"/>
              <v:stroke on="f"/>
              <v:imagedata o:title=""/>
              <o:lock v:ext="edit" aspectratio="f"/>
              <v:textbox inset="0mm,0mm,0mm,0mm" style="mso-fit-shape-to-text:t;">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23"/>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MTJiNjk0NTM0NWQ4ODc5MDYwNGY1NGU4MmIzNDEifQ=="/>
  </w:docVars>
  <w:rsids>
    <w:rsidRoot w:val="004A31D0"/>
    <w:rsid w:val="0000361C"/>
    <w:rsid w:val="000061B4"/>
    <w:rsid w:val="000071F4"/>
    <w:rsid w:val="00007CE7"/>
    <w:rsid w:val="00013087"/>
    <w:rsid w:val="000135DB"/>
    <w:rsid w:val="00015697"/>
    <w:rsid w:val="00015DAA"/>
    <w:rsid w:val="00017945"/>
    <w:rsid w:val="00024CB2"/>
    <w:rsid w:val="00024EF7"/>
    <w:rsid w:val="000261C2"/>
    <w:rsid w:val="00027907"/>
    <w:rsid w:val="00031BE8"/>
    <w:rsid w:val="00036731"/>
    <w:rsid w:val="00036CCC"/>
    <w:rsid w:val="000408CC"/>
    <w:rsid w:val="00041CB5"/>
    <w:rsid w:val="0004223D"/>
    <w:rsid w:val="000428A8"/>
    <w:rsid w:val="00044F8D"/>
    <w:rsid w:val="00053380"/>
    <w:rsid w:val="000577F1"/>
    <w:rsid w:val="00061030"/>
    <w:rsid w:val="00067EC4"/>
    <w:rsid w:val="0007280F"/>
    <w:rsid w:val="00072F66"/>
    <w:rsid w:val="000851DA"/>
    <w:rsid w:val="00090CED"/>
    <w:rsid w:val="000949A0"/>
    <w:rsid w:val="00096905"/>
    <w:rsid w:val="000A10FF"/>
    <w:rsid w:val="000A3836"/>
    <w:rsid w:val="000B15D5"/>
    <w:rsid w:val="000B257F"/>
    <w:rsid w:val="000C6935"/>
    <w:rsid w:val="000D1732"/>
    <w:rsid w:val="000D62B5"/>
    <w:rsid w:val="000D799A"/>
    <w:rsid w:val="000E14C6"/>
    <w:rsid w:val="000E3A14"/>
    <w:rsid w:val="000E4831"/>
    <w:rsid w:val="000E4EB9"/>
    <w:rsid w:val="000E51C1"/>
    <w:rsid w:val="000E6BA9"/>
    <w:rsid w:val="000E70AD"/>
    <w:rsid w:val="000F0C45"/>
    <w:rsid w:val="000F1C15"/>
    <w:rsid w:val="00100A8E"/>
    <w:rsid w:val="001016AE"/>
    <w:rsid w:val="00110ED1"/>
    <w:rsid w:val="00112877"/>
    <w:rsid w:val="001135FF"/>
    <w:rsid w:val="00113F65"/>
    <w:rsid w:val="00117F06"/>
    <w:rsid w:val="001200C4"/>
    <w:rsid w:val="00120B47"/>
    <w:rsid w:val="00121748"/>
    <w:rsid w:val="0012212C"/>
    <w:rsid w:val="001464BB"/>
    <w:rsid w:val="001469B1"/>
    <w:rsid w:val="00147115"/>
    <w:rsid w:val="00154043"/>
    <w:rsid w:val="00157384"/>
    <w:rsid w:val="001609D5"/>
    <w:rsid w:val="0017092C"/>
    <w:rsid w:val="001717F2"/>
    <w:rsid w:val="0017388B"/>
    <w:rsid w:val="0017782A"/>
    <w:rsid w:val="00181114"/>
    <w:rsid w:val="00182DF0"/>
    <w:rsid w:val="001911BA"/>
    <w:rsid w:val="00192718"/>
    <w:rsid w:val="00195361"/>
    <w:rsid w:val="001959CB"/>
    <w:rsid w:val="001A3FB1"/>
    <w:rsid w:val="001B29AE"/>
    <w:rsid w:val="001B6049"/>
    <w:rsid w:val="001C4F89"/>
    <w:rsid w:val="001C4FA1"/>
    <w:rsid w:val="001C5601"/>
    <w:rsid w:val="001D1CB2"/>
    <w:rsid w:val="001D70AF"/>
    <w:rsid w:val="001E0BEC"/>
    <w:rsid w:val="001E2BFB"/>
    <w:rsid w:val="001F5016"/>
    <w:rsid w:val="001F71CD"/>
    <w:rsid w:val="001F7C0F"/>
    <w:rsid w:val="0020047A"/>
    <w:rsid w:val="00205370"/>
    <w:rsid w:val="002067BD"/>
    <w:rsid w:val="0021579D"/>
    <w:rsid w:val="0022355A"/>
    <w:rsid w:val="002245BD"/>
    <w:rsid w:val="002246F2"/>
    <w:rsid w:val="00232249"/>
    <w:rsid w:val="002365CE"/>
    <w:rsid w:val="00237C4B"/>
    <w:rsid w:val="002400D2"/>
    <w:rsid w:val="00240C46"/>
    <w:rsid w:val="002513E9"/>
    <w:rsid w:val="00253E42"/>
    <w:rsid w:val="0027108F"/>
    <w:rsid w:val="00273D5D"/>
    <w:rsid w:val="00280FDF"/>
    <w:rsid w:val="00281232"/>
    <w:rsid w:val="00281B23"/>
    <w:rsid w:val="00285B93"/>
    <w:rsid w:val="00292DA2"/>
    <w:rsid w:val="0029680D"/>
    <w:rsid w:val="00297AC7"/>
    <w:rsid w:val="00297AE1"/>
    <w:rsid w:val="002A1964"/>
    <w:rsid w:val="002B090E"/>
    <w:rsid w:val="002B4400"/>
    <w:rsid w:val="002B6304"/>
    <w:rsid w:val="002D279B"/>
    <w:rsid w:val="002D30A8"/>
    <w:rsid w:val="002D5C63"/>
    <w:rsid w:val="002E27BB"/>
    <w:rsid w:val="002E2B25"/>
    <w:rsid w:val="002E3AD6"/>
    <w:rsid w:val="002E43E5"/>
    <w:rsid w:val="002E55C0"/>
    <w:rsid w:val="002E59C1"/>
    <w:rsid w:val="002E7E56"/>
    <w:rsid w:val="002F652D"/>
    <w:rsid w:val="002F788E"/>
    <w:rsid w:val="00300E28"/>
    <w:rsid w:val="00302407"/>
    <w:rsid w:val="00302CF1"/>
    <w:rsid w:val="00304016"/>
    <w:rsid w:val="003049DA"/>
    <w:rsid w:val="0030558A"/>
    <w:rsid w:val="003060FB"/>
    <w:rsid w:val="00314197"/>
    <w:rsid w:val="00317460"/>
    <w:rsid w:val="00320972"/>
    <w:rsid w:val="00320A11"/>
    <w:rsid w:val="00323514"/>
    <w:rsid w:val="00323CFD"/>
    <w:rsid w:val="0032418D"/>
    <w:rsid w:val="003244E6"/>
    <w:rsid w:val="00325780"/>
    <w:rsid w:val="00327D2B"/>
    <w:rsid w:val="00330D64"/>
    <w:rsid w:val="00331145"/>
    <w:rsid w:val="003326E3"/>
    <w:rsid w:val="00337A6B"/>
    <w:rsid w:val="00337D54"/>
    <w:rsid w:val="00340198"/>
    <w:rsid w:val="00342B9E"/>
    <w:rsid w:val="003543E8"/>
    <w:rsid w:val="00360D74"/>
    <w:rsid w:val="00367B48"/>
    <w:rsid w:val="0037296F"/>
    <w:rsid w:val="0037683E"/>
    <w:rsid w:val="003844E8"/>
    <w:rsid w:val="00392A96"/>
    <w:rsid w:val="00392C81"/>
    <w:rsid w:val="003944A1"/>
    <w:rsid w:val="0039574B"/>
    <w:rsid w:val="0039716D"/>
    <w:rsid w:val="003A2E49"/>
    <w:rsid w:val="003A4C50"/>
    <w:rsid w:val="003A54CF"/>
    <w:rsid w:val="003B07AB"/>
    <w:rsid w:val="003B1A1A"/>
    <w:rsid w:val="003B3000"/>
    <w:rsid w:val="003B36E8"/>
    <w:rsid w:val="003B79DF"/>
    <w:rsid w:val="003C026E"/>
    <w:rsid w:val="003D2C35"/>
    <w:rsid w:val="003D3563"/>
    <w:rsid w:val="003D5F24"/>
    <w:rsid w:val="003E176C"/>
    <w:rsid w:val="003E69FD"/>
    <w:rsid w:val="003F0D9C"/>
    <w:rsid w:val="003F3F17"/>
    <w:rsid w:val="003F541A"/>
    <w:rsid w:val="00401582"/>
    <w:rsid w:val="00401AE6"/>
    <w:rsid w:val="00402438"/>
    <w:rsid w:val="00402655"/>
    <w:rsid w:val="00407986"/>
    <w:rsid w:val="00417892"/>
    <w:rsid w:val="0042749A"/>
    <w:rsid w:val="0043043F"/>
    <w:rsid w:val="004422E9"/>
    <w:rsid w:val="00452234"/>
    <w:rsid w:val="004522AA"/>
    <w:rsid w:val="004524C2"/>
    <w:rsid w:val="00453211"/>
    <w:rsid w:val="0046140B"/>
    <w:rsid w:val="00462932"/>
    <w:rsid w:val="00477AC7"/>
    <w:rsid w:val="00481819"/>
    <w:rsid w:val="00483F59"/>
    <w:rsid w:val="00484B25"/>
    <w:rsid w:val="00491B53"/>
    <w:rsid w:val="00494393"/>
    <w:rsid w:val="00496FF3"/>
    <w:rsid w:val="004976D2"/>
    <w:rsid w:val="004A31D0"/>
    <w:rsid w:val="004A4580"/>
    <w:rsid w:val="004A52A9"/>
    <w:rsid w:val="004A6A3B"/>
    <w:rsid w:val="004A76E4"/>
    <w:rsid w:val="004A7C93"/>
    <w:rsid w:val="004B42D6"/>
    <w:rsid w:val="004B45BF"/>
    <w:rsid w:val="004C0224"/>
    <w:rsid w:val="004C6932"/>
    <w:rsid w:val="004C769C"/>
    <w:rsid w:val="004C7E85"/>
    <w:rsid w:val="004D079D"/>
    <w:rsid w:val="004D0A48"/>
    <w:rsid w:val="004D3B12"/>
    <w:rsid w:val="004E1EEE"/>
    <w:rsid w:val="004E455C"/>
    <w:rsid w:val="004E5901"/>
    <w:rsid w:val="004E73C5"/>
    <w:rsid w:val="004F20EA"/>
    <w:rsid w:val="004F3371"/>
    <w:rsid w:val="00505D7A"/>
    <w:rsid w:val="005115B3"/>
    <w:rsid w:val="00515C31"/>
    <w:rsid w:val="0052062F"/>
    <w:rsid w:val="00521AA0"/>
    <w:rsid w:val="0052244E"/>
    <w:rsid w:val="005248DC"/>
    <w:rsid w:val="00525066"/>
    <w:rsid w:val="00530B05"/>
    <w:rsid w:val="00533E08"/>
    <w:rsid w:val="00536F0F"/>
    <w:rsid w:val="00540573"/>
    <w:rsid w:val="005435B8"/>
    <w:rsid w:val="00543D04"/>
    <w:rsid w:val="00544258"/>
    <w:rsid w:val="00544DB2"/>
    <w:rsid w:val="00545245"/>
    <w:rsid w:val="005452D7"/>
    <w:rsid w:val="0054576F"/>
    <w:rsid w:val="00545904"/>
    <w:rsid w:val="00546B8C"/>
    <w:rsid w:val="00551095"/>
    <w:rsid w:val="00551AD6"/>
    <w:rsid w:val="00551E45"/>
    <w:rsid w:val="00553764"/>
    <w:rsid w:val="0055544E"/>
    <w:rsid w:val="00556B7C"/>
    <w:rsid w:val="00557101"/>
    <w:rsid w:val="00563276"/>
    <w:rsid w:val="005666B5"/>
    <w:rsid w:val="00566A90"/>
    <w:rsid w:val="00566BC1"/>
    <w:rsid w:val="00567FD1"/>
    <w:rsid w:val="00570E69"/>
    <w:rsid w:val="00575562"/>
    <w:rsid w:val="00575B77"/>
    <w:rsid w:val="00580049"/>
    <w:rsid w:val="00580E98"/>
    <w:rsid w:val="005826E1"/>
    <w:rsid w:val="0058304F"/>
    <w:rsid w:val="00586B98"/>
    <w:rsid w:val="005960F8"/>
    <w:rsid w:val="00597489"/>
    <w:rsid w:val="005A63DD"/>
    <w:rsid w:val="005A646E"/>
    <w:rsid w:val="005A6E38"/>
    <w:rsid w:val="005B078C"/>
    <w:rsid w:val="005B23A2"/>
    <w:rsid w:val="005B5A83"/>
    <w:rsid w:val="005C00C6"/>
    <w:rsid w:val="005C1635"/>
    <w:rsid w:val="005C164C"/>
    <w:rsid w:val="005C2349"/>
    <w:rsid w:val="005C38C3"/>
    <w:rsid w:val="005C3C5B"/>
    <w:rsid w:val="005C643A"/>
    <w:rsid w:val="005D120B"/>
    <w:rsid w:val="005D152C"/>
    <w:rsid w:val="005D405C"/>
    <w:rsid w:val="005D5164"/>
    <w:rsid w:val="005D640C"/>
    <w:rsid w:val="005E57C2"/>
    <w:rsid w:val="005F0DEE"/>
    <w:rsid w:val="005F2529"/>
    <w:rsid w:val="005F6502"/>
    <w:rsid w:val="0060015B"/>
    <w:rsid w:val="00601755"/>
    <w:rsid w:val="00607421"/>
    <w:rsid w:val="00610268"/>
    <w:rsid w:val="00610B1A"/>
    <w:rsid w:val="00612FA7"/>
    <w:rsid w:val="00615640"/>
    <w:rsid w:val="006240AD"/>
    <w:rsid w:val="006247D0"/>
    <w:rsid w:val="00624FE3"/>
    <w:rsid w:val="00625E81"/>
    <w:rsid w:val="00632BED"/>
    <w:rsid w:val="0063450E"/>
    <w:rsid w:val="0064021D"/>
    <w:rsid w:val="00647B6B"/>
    <w:rsid w:val="006562BA"/>
    <w:rsid w:val="006575BD"/>
    <w:rsid w:val="0066074C"/>
    <w:rsid w:val="006614CC"/>
    <w:rsid w:val="006617BE"/>
    <w:rsid w:val="0067013E"/>
    <w:rsid w:val="00671C03"/>
    <w:rsid w:val="00672980"/>
    <w:rsid w:val="00672F13"/>
    <w:rsid w:val="00674AAE"/>
    <w:rsid w:val="00677BE0"/>
    <w:rsid w:val="0068019B"/>
    <w:rsid w:val="006813DE"/>
    <w:rsid w:val="006871D9"/>
    <w:rsid w:val="00690A7F"/>
    <w:rsid w:val="00691BCE"/>
    <w:rsid w:val="006935E7"/>
    <w:rsid w:val="0069448A"/>
    <w:rsid w:val="00694490"/>
    <w:rsid w:val="00695D81"/>
    <w:rsid w:val="006A1542"/>
    <w:rsid w:val="006A28AB"/>
    <w:rsid w:val="006B0ABD"/>
    <w:rsid w:val="006C19E5"/>
    <w:rsid w:val="006C35E1"/>
    <w:rsid w:val="006C37EF"/>
    <w:rsid w:val="006C4D0C"/>
    <w:rsid w:val="006C540D"/>
    <w:rsid w:val="006D0601"/>
    <w:rsid w:val="006D0ACD"/>
    <w:rsid w:val="006D1477"/>
    <w:rsid w:val="006D4B2C"/>
    <w:rsid w:val="006D57EF"/>
    <w:rsid w:val="006D7A52"/>
    <w:rsid w:val="006E0A90"/>
    <w:rsid w:val="006E4B9B"/>
    <w:rsid w:val="006E51B0"/>
    <w:rsid w:val="006E68FC"/>
    <w:rsid w:val="006F35E2"/>
    <w:rsid w:val="006F5A42"/>
    <w:rsid w:val="006F646D"/>
    <w:rsid w:val="006F7062"/>
    <w:rsid w:val="0070362A"/>
    <w:rsid w:val="00703F63"/>
    <w:rsid w:val="00707738"/>
    <w:rsid w:val="00712273"/>
    <w:rsid w:val="007218E0"/>
    <w:rsid w:val="007231B2"/>
    <w:rsid w:val="007242B1"/>
    <w:rsid w:val="00724343"/>
    <w:rsid w:val="0072708C"/>
    <w:rsid w:val="00733FB0"/>
    <w:rsid w:val="007342A2"/>
    <w:rsid w:val="0073461C"/>
    <w:rsid w:val="00741077"/>
    <w:rsid w:val="0074108C"/>
    <w:rsid w:val="00744EC9"/>
    <w:rsid w:val="00746D1D"/>
    <w:rsid w:val="007479E4"/>
    <w:rsid w:val="00747BBD"/>
    <w:rsid w:val="00751BB9"/>
    <w:rsid w:val="00754340"/>
    <w:rsid w:val="00754507"/>
    <w:rsid w:val="007600FA"/>
    <w:rsid w:val="00766363"/>
    <w:rsid w:val="007675A6"/>
    <w:rsid w:val="00767E37"/>
    <w:rsid w:val="00770C2E"/>
    <w:rsid w:val="00771A93"/>
    <w:rsid w:val="00771BF1"/>
    <w:rsid w:val="00773A4A"/>
    <w:rsid w:val="00773AF1"/>
    <w:rsid w:val="00776370"/>
    <w:rsid w:val="007766A9"/>
    <w:rsid w:val="007841ED"/>
    <w:rsid w:val="007844A1"/>
    <w:rsid w:val="00786234"/>
    <w:rsid w:val="007873EE"/>
    <w:rsid w:val="0078748A"/>
    <w:rsid w:val="007920E0"/>
    <w:rsid w:val="007A1338"/>
    <w:rsid w:val="007A27C7"/>
    <w:rsid w:val="007A5C6A"/>
    <w:rsid w:val="007A5DE0"/>
    <w:rsid w:val="007B61F0"/>
    <w:rsid w:val="007B6BF9"/>
    <w:rsid w:val="007B762A"/>
    <w:rsid w:val="007D4180"/>
    <w:rsid w:val="007E28AD"/>
    <w:rsid w:val="007E3693"/>
    <w:rsid w:val="007E6136"/>
    <w:rsid w:val="007F08DF"/>
    <w:rsid w:val="007F1B62"/>
    <w:rsid w:val="007F3295"/>
    <w:rsid w:val="007F4DFB"/>
    <w:rsid w:val="0080253C"/>
    <w:rsid w:val="00802AD8"/>
    <w:rsid w:val="00802E91"/>
    <w:rsid w:val="00804F66"/>
    <w:rsid w:val="0080517A"/>
    <w:rsid w:val="00805EDA"/>
    <w:rsid w:val="0081331A"/>
    <w:rsid w:val="00814E67"/>
    <w:rsid w:val="00814F4B"/>
    <w:rsid w:val="00815200"/>
    <w:rsid w:val="00816EF7"/>
    <w:rsid w:val="00817F84"/>
    <w:rsid w:val="008205CD"/>
    <w:rsid w:val="00821DA6"/>
    <w:rsid w:val="008246EC"/>
    <w:rsid w:val="00826D7F"/>
    <w:rsid w:val="00832BB1"/>
    <w:rsid w:val="00833211"/>
    <w:rsid w:val="008359CA"/>
    <w:rsid w:val="00836884"/>
    <w:rsid w:val="008372E7"/>
    <w:rsid w:val="0083795D"/>
    <w:rsid w:val="00844BEC"/>
    <w:rsid w:val="00845324"/>
    <w:rsid w:val="0084656A"/>
    <w:rsid w:val="00847EE9"/>
    <w:rsid w:val="00857196"/>
    <w:rsid w:val="008576AF"/>
    <w:rsid w:val="00857DE0"/>
    <w:rsid w:val="00860FB4"/>
    <w:rsid w:val="008619BB"/>
    <w:rsid w:val="00870136"/>
    <w:rsid w:val="00871784"/>
    <w:rsid w:val="00877AF1"/>
    <w:rsid w:val="00877FAC"/>
    <w:rsid w:val="00880F35"/>
    <w:rsid w:val="00882EB5"/>
    <w:rsid w:val="008834F5"/>
    <w:rsid w:val="008857CC"/>
    <w:rsid w:val="00885C7A"/>
    <w:rsid w:val="00893058"/>
    <w:rsid w:val="00893457"/>
    <w:rsid w:val="0089419A"/>
    <w:rsid w:val="008942FD"/>
    <w:rsid w:val="00894E3A"/>
    <w:rsid w:val="00895412"/>
    <w:rsid w:val="00895AB6"/>
    <w:rsid w:val="00897E49"/>
    <w:rsid w:val="008A326D"/>
    <w:rsid w:val="008A57AD"/>
    <w:rsid w:val="008A5B8A"/>
    <w:rsid w:val="008B035D"/>
    <w:rsid w:val="008B06D0"/>
    <w:rsid w:val="008B3640"/>
    <w:rsid w:val="008B36E3"/>
    <w:rsid w:val="008C1ACB"/>
    <w:rsid w:val="008C39A6"/>
    <w:rsid w:val="008C3E51"/>
    <w:rsid w:val="008C583A"/>
    <w:rsid w:val="008D143E"/>
    <w:rsid w:val="008E0C90"/>
    <w:rsid w:val="008E747D"/>
    <w:rsid w:val="008F0836"/>
    <w:rsid w:val="008F11B2"/>
    <w:rsid w:val="008F1989"/>
    <w:rsid w:val="008F2A76"/>
    <w:rsid w:val="008F3674"/>
    <w:rsid w:val="008F6CBF"/>
    <w:rsid w:val="00904848"/>
    <w:rsid w:val="0092065A"/>
    <w:rsid w:val="009337F9"/>
    <w:rsid w:val="00936A1B"/>
    <w:rsid w:val="00937B08"/>
    <w:rsid w:val="00941CC8"/>
    <w:rsid w:val="009446C7"/>
    <w:rsid w:val="0094539D"/>
    <w:rsid w:val="00951002"/>
    <w:rsid w:val="009531E5"/>
    <w:rsid w:val="0095387C"/>
    <w:rsid w:val="0095544C"/>
    <w:rsid w:val="00956FFA"/>
    <w:rsid w:val="00957B95"/>
    <w:rsid w:val="00960F0A"/>
    <w:rsid w:val="00961DC0"/>
    <w:rsid w:val="00966F35"/>
    <w:rsid w:val="0096727E"/>
    <w:rsid w:val="00967DB2"/>
    <w:rsid w:val="009747DF"/>
    <w:rsid w:val="00980B7A"/>
    <w:rsid w:val="00982469"/>
    <w:rsid w:val="00983E9F"/>
    <w:rsid w:val="00984CF3"/>
    <w:rsid w:val="00986089"/>
    <w:rsid w:val="00986A30"/>
    <w:rsid w:val="00987D55"/>
    <w:rsid w:val="00991C21"/>
    <w:rsid w:val="00992F0F"/>
    <w:rsid w:val="00995E08"/>
    <w:rsid w:val="00996AB9"/>
    <w:rsid w:val="00997A1A"/>
    <w:rsid w:val="009A1595"/>
    <w:rsid w:val="009A3ADE"/>
    <w:rsid w:val="009A6FCD"/>
    <w:rsid w:val="009A7A95"/>
    <w:rsid w:val="009B2951"/>
    <w:rsid w:val="009B34A6"/>
    <w:rsid w:val="009B6488"/>
    <w:rsid w:val="009B6E03"/>
    <w:rsid w:val="009C40DF"/>
    <w:rsid w:val="009C7694"/>
    <w:rsid w:val="009D5AB6"/>
    <w:rsid w:val="009D7B36"/>
    <w:rsid w:val="009F2EE0"/>
    <w:rsid w:val="00A05422"/>
    <w:rsid w:val="00A077E1"/>
    <w:rsid w:val="00A14085"/>
    <w:rsid w:val="00A16D85"/>
    <w:rsid w:val="00A17F5A"/>
    <w:rsid w:val="00A22BDD"/>
    <w:rsid w:val="00A23DDE"/>
    <w:rsid w:val="00A240E0"/>
    <w:rsid w:val="00A248BA"/>
    <w:rsid w:val="00A2532E"/>
    <w:rsid w:val="00A254AA"/>
    <w:rsid w:val="00A30FF5"/>
    <w:rsid w:val="00A320F8"/>
    <w:rsid w:val="00A33A98"/>
    <w:rsid w:val="00A3406C"/>
    <w:rsid w:val="00A36BB9"/>
    <w:rsid w:val="00A464A8"/>
    <w:rsid w:val="00A46559"/>
    <w:rsid w:val="00A46AE4"/>
    <w:rsid w:val="00A47241"/>
    <w:rsid w:val="00A5356F"/>
    <w:rsid w:val="00A54B3E"/>
    <w:rsid w:val="00A5517A"/>
    <w:rsid w:val="00A55249"/>
    <w:rsid w:val="00A567B4"/>
    <w:rsid w:val="00A56BC9"/>
    <w:rsid w:val="00A61852"/>
    <w:rsid w:val="00A61A69"/>
    <w:rsid w:val="00A63559"/>
    <w:rsid w:val="00A64F25"/>
    <w:rsid w:val="00A66CE9"/>
    <w:rsid w:val="00A70D5E"/>
    <w:rsid w:val="00A73429"/>
    <w:rsid w:val="00A82174"/>
    <w:rsid w:val="00A8392A"/>
    <w:rsid w:val="00A96C60"/>
    <w:rsid w:val="00AA02A3"/>
    <w:rsid w:val="00AA1817"/>
    <w:rsid w:val="00AA238F"/>
    <w:rsid w:val="00AA7EAF"/>
    <w:rsid w:val="00AB621B"/>
    <w:rsid w:val="00AB7672"/>
    <w:rsid w:val="00AC02F6"/>
    <w:rsid w:val="00AC0430"/>
    <w:rsid w:val="00AC3101"/>
    <w:rsid w:val="00AC4B28"/>
    <w:rsid w:val="00AC56A0"/>
    <w:rsid w:val="00AC6645"/>
    <w:rsid w:val="00AC724C"/>
    <w:rsid w:val="00AC7B0A"/>
    <w:rsid w:val="00AD02EC"/>
    <w:rsid w:val="00AD1A0A"/>
    <w:rsid w:val="00AD1B63"/>
    <w:rsid w:val="00AE1D60"/>
    <w:rsid w:val="00AE751A"/>
    <w:rsid w:val="00AF0E21"/>
    <w:rsid w:val="00AF11C8"/>
    <w:rsid w:val="00AF19AE"/>
    <w:rsid w:val="00AF5507"/>
    <w:rsid w:val="00AF7E78"/>
    <w:rsid w:val="00B024FE"/>
    <w:rsid w:val="00B026C7"/>
    <w:rsid w:val="00B03395"/>
    <w:rsid w:val="00B042B9"/>
    <w:rsid w:val="00B11C8A"/>
    <w:rsid w:val="00B11ECC"/>
    <w:rsid w:val="00B2019E"/>
    <w:rsid w:val="00B25DFC"/>
    <w:rsid w:val="00B27B17"/>
    <w:rsid w:val="00B35E11"/>
    <w:rsid w:val="00B36DFB"/>
    <w:rsid w:val="00B40179"/>
    <w:rsid w:val="00B416A9"/>
    <w:rsid w:val="00B41B1B"/>
    <w:rsid w:val="00B43EBC"/>
    <w:rsid w:val="00B45F8E"/>
    <w:rsid w:val="00B479B2"/>
    <w:rsid w:val="00B515E3"/>
    <w:rsid w:val="00B55AC9"/>
    <w:rsid w:val="00B6002E"/>
    <w:rsid w:val="00B634C6"/>
    <w:rsid w:val="00B718CC"/>
    <w:rsid w:val="00B72EA3"/>
    <w:rsid w:val="00BA13A3"/>
    <w:rsid w:val="00BA1AF0"/>
    <w:rsid w:val="00BA26A9"/>
    <w:rsid w:val="00BA3345"/>
    <w:rsid w:val="00BA7980"/>
    <w:rsid w:val="00BA79E4"/>
    <w:rsid w:val="00BB1742"/>
    <w:rsid w:val="00BB44F9"/>
    <w:rsid w:val="00BB5F4D"/>
    <w:rsid w:val="00BC02FA"/>
    <w:rsid w:val="00BC1A66"/>
    <w:rsid w:val="00BC338E"/>
    <w:rsid w:val="00BC53F4"/>
    <w:rsid w:val="00BC7215"/>
    <w:rsid w:val="00BD24BE"/>
    <w:rsid w:val="00BD29DB"/>
    <w:rsid w:val="00BD52E0"/>
    <w:rsid w:val="00BE08AF"/>
    <w:rsid w:val="00BE6082"/>
    <w:rsid w:val="00BE6318"/>
    <w:rsid w:val="00BE7F3D"/>
    <w:rsid w:val="00BF2BA9"/>
    <w:rsid w:val="00BF316F"/>
    <w:rsid w:val="00BF36F4"/>
    <w:rsid w:val="00BF6C10"/>
    <w:rsid w:val="00C00BAF"/>
    <w:rsid w:val="00C0526B"/>
    <w:rsid w:val="00C11A65"/>
    <w:rsid w:val="00C11C90"/>
    <w:rsid w:val="00C159F4"/>
    <w:rsid w:val="00C221B6"/>
    <w:rsid w:val="00C22574"/>
    <w:rsid w:val="00C225BD"/>
    <w:rsid w:val="00C261A7"/>
    <w:rsid w:val="00C26D1F"/>
    <w:rsid w:val="00C31BE5"/>
    <w:rsid w:val="00C32CCA"/>
    <w:rsid w:val="00C378BB"/>
    <w:rsid w:val="00C410A3"/>
    <w:rsid w:val="00C4452E"/>
    <w:rsid w:val="00C47536"/>
    <w:rsid w:val="00C507A8"/>
    <w:rsid w:val="00C50885"/>
    <w:rsid w:val="00C54919"/>
    <w:rsid w:val="00C658D3"/>
    <w:rsid w:val="00C70C89"/>
    <w:rsid w:val="00C71428"/>
    <w:rsid w:val="00C717CF"/>
    <w:rsid w:val="00C7239E"/>
    <w:rsid w:val="00C74711"/>
    <w:rsid w:val="00C765F9"/>
    <w:rsid w:val="00C76CEF"/>
    <w:rsid w:val="00C866B1"/>
    <w:rsid w:val="00C86AF1"/>
    <w:rsid w:val="00C87E26"/>
    <w:rsid w:val="00C952B1"/>
    <w:rsid w:val="00C9639E"/>
    <w:rsid w:val="00C9779D"/>
    <w:rsid w:val="00CA0EE2"/>
    <w:rsid w:val="00CA3D3F"/>
    <w:rsid w:val="00CA4977"/>
    <w:rsid w:val="00CA5497"/>
    <w:rsid w:val="00CB345C"/>
    <w:rsid w:val="00CC0452"/>
    <w:rsid w:val="00CC07D4"/>
    <w:rsid w:val="00CC0838"/>
    <w:rsid w:val="00CC4577"/>
    <w:rsid w:val="00CC7C3F"/>
    <w:rsid w:val="00CD1D70"/>
    <w:rsid w:val="00CD27C8"/>
    <w:rsid w:val="00CD3600"/>
    <w:rsid w:val="00CE048A"/>
    <w:rsid w:val="00CE3508"/>
    <w:rsid w:val="00CE4692"/>
    <w:rsid w:val="00CF08F0"/>
    <w:rsid w:val="00CF0F56"/>
    <w:rsid w:val="00CF3BE0"/>
    <w:rsid w:val="00D0223A"/>
    <w:rsid w:val="00D047B0"/>
    <w:rsid w:val="00D06281"/>
    <w:rsid w:val="00D06EDB"/>
    <w:rsid w:val="00D07F49"/>
    <w:rsid w:val="00D13342"/>
    <w:rsid w:val="00D15F30"/>
    <w:rsid w:val="00D16D1C"/>
    <w:rsid w:val="00D177B3"/>
    <w:rsid w:val="00D20C9E"/>
    <w:rsid w:val="00D3066F"/>
    <w:rsid w:val="00D318C8"/>
    <w:rsid w:val="00D33CCA"/>
    <w:rsid w:val="00D35EA7"/>
    <w:rsid w:val="00D435C5"/>
    <w:rsid w:val="00D436B2"/>
    <w:rsid w:val="00D446AD"/>
    <w:rsid w:val="00D45DF5"/>
    <w:rsid w:val="00D46AB3"/>
    <w:rsid w:val="00D46BA7"/>
    <w:rsid w:val="00D50C86"/>
    <w:rsid w:val="00D5230F"/>
    <w:rsid w:val="00D57504"/>
    <w:rsid w:val="00D62C26"/>
    <w:rsid w:val="00D66ACE"/>
    <w:rsid w:val="00D70A02"/>
    <w:rsid w:val="00D71EA3"/>
    <w:rsid w:val="00D75223"/>
    <w:rsid w:val="00D75F3A"/>
    <w:rsid w:val="00D81509"/>
    <w:rsid w:val="00D821CC"/>
    <w:rsid w:val="00D83CF2"/>
    <w:rsid w:val="00D83F5F"/>
    <w:rsid w:val="00D9399F"/>
    <w:rsid w:val="00D969A2"/>
    <w:rsid w:val="00DA1249"/>
    <w:rsid w:val="00DA45D3"/>
    <w:rsid w:val="00DA69CF"/>
    <w:rsid w:val="00DB4B14"/>
    <w:rsid w:val="00DC393C"/>
    <w:rsid w:val="00DC4E82"/>
    <w:rsid w:val="00DD1E20"/>
    <w:rsid w:val="00DD4728"/>
    <w:rsid w:val="00DE3630"/>
    <w:rsid w:val="00DE40FC"/>
    <w:rsid w:val="00DF1B41"/>
    <w:rsid w:val="00DF7B95"/>
    <w:rsid w:val="00E012F9"/>
    <w:rsid w:val="00E03EF4"/>
    <w:rsid w:val="00E06BF0"/>
    <w:rsid w:val="00E1007B"/>
    <w:rsid w:val="00E104CE"/>
    <w:rsid w:val="00E10E55"/>
    <w:rsid w:val="00E159D9"/>
    <w:rsid w:val="00E21D59"/>
    <w:rsid w:val="00E2230A"/>
    <w:rsid w:val="00E23383"/>
    <w:rsid w:val="00E23D31"/>
    <w:rsid w:val="00E24FEB"/>
    <w:rsid w:val="00E267BA"/>
    <w:rsid w:val="00E332FC"/>
    <w:rsid w:val="00E35298"/>
    <w:rsid w:val="00E35586"/>
    <w:rsid w:val="00E44E45"/>
    <w:rsid w:val="00E45971"/>
    <w:rsid w:val="00E4682E"/>
    <w:rsid w:val="00E4779E"/>
    <w:rsid w:val="00E47A0F"/>
    <w:rsid w:val="00E5035A"/>
    <w:rsid w:val="00E5354C"/>
    <w:rsid w:val="00E53BE8"/>
    <w:rsid w:val="00E55588"/>
    <w:rsid w:val="00E5621B"/>
    <w:rsid w:val="00E56F51"/>
    <w:rsid w:val="00E62AE3"/>
    <w:rsid w:val="00E63152"/>
    <w:rsid w:val="00E6563E"/>
    <w:rsid w:val="00E7141D"/>
    <w:rsid w:val="00E82187"/>
    <w:rsid w:val="00E8528C"/>
    <w:rsid w:val="00E90CAC"/>
    <w:rsid w:val="00E9237D"/>
    <w:rsid w:val="00E939F7"/>
    <w:rsid w:val="00E96942"/>
    <w:rsid w:val="00EA0034"/>
    <w:rsid w:val="00EA0BE2"/>
    <w:rsid w:val="00EA1C7F"/>
    <w:rsid w:val="00EA202F"/>
    <w:rsid w:val="00EA2934"/>
    <w:rsid w:val="00EB1106"/>
    <w:rsid w:val="00EB4AB0"/>
    <w:rsid w:val="00EB5A0E"/>
    <w:rsid w:val="00EB76D4"/>
    <w:rsid w:val="00EC4C39"/>
    <w:rsid w:val="00EC4F68"/>
    <w:rsid w:val="00ED6CA8"/>
    <w:rsid w:val="00EE213F"/>
    <w:rsid w:val="00EE3984"/>
    <w:rsid w:val="00EE6636"/>
    <w:rsid w:val="00EF7792"/>
    <w:rsid w:val="00F022F4"/>
    <w:rsid w:val="00F043A2"/>
    <w:rsid w:val="00F13159"/>
    <w:rsid w:val="00F1464C"/>
    <w:rsid w:val="00F14A6A"/>
    <w:rsid w:val="00F15E31"/>
    <w:rsid w:val="00F20A96"/>
    <w:rsid w:val="00F21BD3"/>
    <w:rsid w:val="00F233A3"/>
    <w:rsid w:val="00F32686"/>
    <w:rsid w:val="00F37585"/>
    <w:rsid w:val="00F405F0"/>
    <w:rsid w:val="00F4098D"/>
    <w:rsid w:val="00F42F64"/>
    <w:rsid w:val="00F456BD"/>
    <w:rsid w:val="00F45F3F"/>
    <w:rsid w:val="00F51FD0"/>
    <w:rsid w:val="00F52ED6"/>
    <w:rsid w:val="00F53FF4"/>
    <w:rsid w:val="00F55D29"/>
    <w:rsid w:val="00F60C15"/>
    <w:rsid w:val="00F616BE"/>
    <w:rsid w:val="00F62D17"/>
    <w:rsid w:val="00F65B32"/>
    <w:rsid w:val="00F74E75"/>
    <w:rsid w:val="00F83B5E"/>
    <w:rsid w:val="00F843CA"/>
    <w:rsid w:val="00F879CD"/>
    <w:rsid w:val="00F87C20"/>
    <w:rsid w:val="00F938FE"/>
    <w:rsid w:val="00F957A9"/>
    <w:rsid w:val="00F95F7B"/>
    <w:rsid w:val="00FA0C8E"/>
    <w:rsid w:val="00FA55D4"/>
    <w:rsid w:val="00FB30C4"/>
    <w:rsid w:val="00FB49B0"/>
    <w:rsid w:val="00FB4A00"/>
    <w:rsid w:val="00FC1BE3"/>
    <w:rsid w:val="00FC6033"/>
    <w:rsid w:val="00FC7C48"/>
    <w:rsid w:val="00FD06B9"/>
    <w:rsid w:val="00FD19C7"/>
    <w:rsid w:val="00FD1FFA"/>
    <w:rsid w:val="00FD318B"/>
    <w:rsid w:val="00FE7A17"/>
    <w:rsid w:val="00FF15A0"/>
    <w:rsid w:val="00FF3A40"/>
    <w:rsid w:val="00FF42FF"/>
    <w:rsid w:val="00FF69B6"/>
    <w:rsid w:val="0AA1970C"/>
    <w:rsid w:val="0F7F0EA5"/>
    <w:rsid w:val="1A4B3624"/>
    <w:rsid w:val="1A7CA4C8"/>
    <w:rsid w:val="1C2B7FC0"/>
    <w:rsid w:val="1EE367D7"/>
    <w:rsid w:val="1FBE4D8F"/>
    <w:rsid w:val="24FD3996"/>
    <w:rsid w:val="265E253C"/>
    <w:rsid w:val="270C1FB5"/>
    <w:rsid w:val="27497D01"/>
    <w:rsid w:val="27BBD431"/>
    <w:rsid w:val="27FBC570"/>
    <w:rsid w:val="2B5FF6DB"/>
    <w:rsid w:val="2BE6AC9B"/>
    <w:rsid w:val="2D70191A"/>
    <w:rsid w:val="30C73070"/>
    <w:rsid w:val="327DBCA8"/>
    <w:rsid w:val="32E7C95C"/>
    <w:rsid w:val="37E613F9"/>
    <w:rsid w:val="37FD3078"/>
    <w:rsid w:val="37FF3550"/>
    <w:rsid w:val="37FFC416"/>
    <w:rsid w:val="3991049D"/>
    <w:rsid w:val="3AFCCEEC"/>
    <w:rsid w:val="3B6BE7B6"/>
    <w:rsid w:val="3BFF18CE"/>
    <w:rsid w:val="3DEE90AB"/>
    <w:rsid w:val="3F9F0BD7"/>
    <w:rsid w:val="3FDD0733"/>
    <w:rsid w:val="3FFF6105"/>
    <w:rsid w:val="467F7B33"/>
    <w:rsid w:val="48500700"/>
    <w:rsid w:val="4A781E9A"/>
    <w:rsid w:val="4B94077D"/>
    <w:rsid w:val="4F7A1CAF"/>
    <w:rsid w:val="50FEAF5A"/>
    <w:rsid w:val="53359DC7"/>
    <w:rsid w:val="575FFACA"/>
    <w:rsid w:val="57E3A12B"/>
    <w:rsid w:val="57F9A418"/>
    <w:rsid w:val="5D5E7442"/>
    <w:rsid w:val="5D9312A4"/>
    <w:rsid w:val="5DFC282D"/>
    <w:rsid w:val="5EF2E06A"/>
    <w:rsid w:val="5F7BA06F"/>
    <w:rsid w:val="5FFB8B9E"/>
    <w:rsid w:val="5FFEE2BA"/>
    <w:rsid w:val="67D683F8"/>
    <w:rsid w:val="67EA5618"/>
    <w:rsid w:val="68B97F60"/>
    <w:rsid w:val="6BADA4A9"/>
    <w:rsid w:val="6BFE9F4B"/>
    <w:rsid w:val="6BFF44CD"/>
    <w:rsid w:val="6CFE6DCE"/>
    <w:rsid w:val="6D1F0417"/>
    <w:rsid w:val="6F9817D4"/>
    <w:rsid w:val="6FAB6F67"/>
    <w:rsid w:val="6FBF90D1"/>
    <w:rsid w:val="6FDF00B9"/>
    <w:rsid w:val="6FEEA70C"/>
    <w:rsid w:val="6FF722AB"/>
    <w:rsid w:val="6FFD2893"/>
    <w:rsid w:val="6FFFA6B4"/>
    <w:rsid w:val="71BF9D52"/>
    <w:rsid w:val="71CE2C91"/>
    <w:rsid w:val="73CBDC39"/>
    <w:rsid w:val="74FFEDA3"/>
    <w:rsid w:val="75818285"/>
    <w:rsid w:val="7687338F"/>
    <w:rsid w:val="7715973E"/>
    <w:rsid w:val="7770062C"/>
    <w:rsid w:val="77DC3035"/>
    <w:rsid w:val="77ED3CA0"/>
    <w:rsid w:val="77EE7B2F"/>
    <w:rsid w:val="77FAB11A"/>
    <w:rsid w:val="77FBA7EE"/>
    <w:rsid w:val="77FD29EF"/>
    <w:rsid w:val="79AAB221"/>
    <w:rsid w:val="79F7DE36"/>
    <w:rsid w:val="7AF647BC"/>
    <w:rsid w:val="7B7B25BD"/>
    <w:rsid w:val="7BFB777A"/>
    <w:rsid w:val="7BFF94CB"/>
    <w:rsid w:val="7C6FD634"/>
    <w:rsid w:val="7CFD98D0"/>
    <w:rsid w:val="7DD708D6"/>
    <w:rsid w:val="7DFDEA90"/>
    <w:rsid w:val="7E2E3C47"/>
    <w:rsid w:val="7E7F9694"/>
    <w:rsid w:val="7EAD945C"/>
    <w:rsid w:val="7EBD4090"/>
    <w:rsid w:val="7ED31B78"/>
    <w:rsid w:val="7EDBAFF3"/>
    <w:rsid w:val="7EF747EC"/>
    <w:rsid w:val="7F5EA966"/>
    <w:rsid w:val="7F6F0AEF"/>
    <w:rsid w:val="7F77EEF0"/>
    <w:rsid w:val="7F7EB509"/>
    <w:rsid w:val="7FAF3ABE"/>
    <w:rsid w:val="7FB7C67E"/>
    <w:rsid w:val="7FCF5F29"/>
    <w:rsid w:val="7FD7A269"/>
    <w:rsid w:val="7FEEFB0C"/>
    <w:rsid w:val="7FEF3E84"/>
    <w:rsid w:val="7FF524EE"/>
    <w:rsid w:val="7FFFA7AA"/>
    <w:rsid w:val="876FAB3E"/>
    <w:rsid w:val="8DBFD703"/>
    <w:rsid w:val="8E6F8A08"/>
    <w:rsid w:val="90BF70A8"/>
    <w:rsid w:val="9EBD4225"/>
    <w:rsid w:val="9F4A4E1F"/>
    <w:rsid w:val="AD5F1B23"/>
    <w:rsid w:val="AF1FC543"/>
    <w:rsid w:val="B2C9772F"/>
    <w:rsid w:val="B77F730F"/>
    <w:rsid w:val="B7971C7B"/>
    <w:rsid w:val="B7FF215B"/>
    <w:rsid w:val="BA7DE1C4"/>
    <w:rsid w:val="BABD0DBF"/>
    <w:rsid w:val="BAF20723"/>
    <w:rsid w:val="BBEF4762"/>
    <w:rsid w:val="BBEF605C"/>
    <w:rsid w:val="BD973175"/>
    <w:rsid w:val="BF6D5DAF"/>
    <w:rsid w:val="BFFDAAF4"/>
    <w:rsid w:val="C5FF39C5"/>
    <w:rsid w:val="CEBB6DEA"/>
    <w:rsid w:val="CFCD6845"/>
    <w:rsid w:val="CFDF6F84"/>
    <w:rsid w:val="D73E2288"/>
    <w:rsid w:val="D74702B9"/>
    <w:rsid w:val="D7FA1461"/>
    <w:rsid w:val="D7FDAD1A"/>
    <w:rsid w:val="D85F927C"/>
    <w:rsid w:val="DA36F804"/>
    <w:rsid w:val="DA4EB5A9"/>
    <w:rsid w:val="DBFF19CE"/>
    <w:rsid w:val="DDF37419"/>
    <w:rsid w:val="DE3FE247"/>
    <w:rsid w:val="DEBB4320"/>
    <w:rsid w:val="DEBC1A51"/>
    <w:rsid w:val="DEBFCF2B"/>
    <w:rsid w:val="DEF7AEA1"/>
    <w:rsid w:val="DEFF273C"/>
    <w:rsid w:val="DF3F4817"/>
    <w:rsid w:val="DFB69511"/>
    <w:rsid w:val="DFBD11DD"/>
    <w:rsid w:val="DFFFF95E"/>
    <w:rsid w:val="E3F555FB"/>
    <w:rsid w:val="E7FFFCBC"/>
    <w:rsid w:val="E93F6BA2"/>
    <w:rsid w:val="EBF17780"/>
    <w:rsid w:val="EC3F4EBF"/>
    <w:rsid w:val="EC6E71D2"/>
    <w:rsid w:val="EDFF6133"/>
    <w:rsid w:val="EF773A8A"/>
    <w:rsid w:val="EF8B84FB"/>
    <w:rsid w:val="EFCCFC68"/>
    <w:rsid w:val="EFDB6D2A"/>
    <w:rsid w:val="EFFE3EFD"/>
    <w:rsid w:val="F1BF364D"/>
    <w:rsid w:val="F3DF9487"/>
    <w:rsid w:val="F3FA1595"/>
    <w:rsid w:val="F3FFFDB9"/>
    <w:rsid w:val="F57FDEC5"/>
    <w:rsid w:val="F5EB219A"/>
    <w:rsid w:val="F6E96B70"/>
    <w:rsid w:val="F6FE2B80"/>
    <w:rsid w:val="F7735012"/>
    <w:rsid w:val="F7D45EF9"/>
    <w:rsid w:val="F7F74286"/>
    <w:rsid w:val="F7FB7CFB"/>
    <w:rsid w:val="F7FFBA24"/>
    <w:rsid w:val="F9DF855F"/>
    <w:rsid w:val="FADD89CA"/>
    <w:rsid w:val="FBE6B6C0"/>
    <w:rsid w:val="FD6F640D"/>
    <w:rsid w:val="FDAF2858"/>
    <w:rsid w:val="FDB31407"/>
    <w:rsid w:val="FDC0784C"/>
    <w:rsid w:val="FDF707F5"/>
    <w:rsid w:val="FDFBF706"/>
    <w:rsid w:val="FF5F229B"/>
    <w:rsid w:val="FF6D1282"/>
    <w:rsid w:val="FF7E87D2"/>
    <w:rsid w:val="FFAAAF4F"/>
    <w:rsid w:val="FFB71574"/>
    <w:rsid w:val="FFBCE586"/>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32"/>
      <w:szCs w:val="22"/>
      <w:lang w:val="en-US" w:eastAsia="zh-CN" w:bidi="ar-SA"/>
    </w:rPr>
  </w:style>
  <w:style w:type="paragraph" w:styleId="3">
    <w:name w:val="heading 1"/>
    <w:basedOn w:val="1"/>
    <w:next w:val="1"/>
    <w:link w:val="22"/>
    <w:qFormat/>
    <w:uiPriority w:val="99"/>
    <w:pPr>
      <w:spacing w:beforeAutospacing="1" w:afterAutospacing="1"/>
      <w:jc w:val="left"/>
      <w:outlineLvl w:val="0"/>
    </w:pPr>
    <w:rPr>
      <w:rFonts w:ascii="宋体" w:hAnsi="宋体" w:eastAsia="宋体"/>
      <w:b/>
      <w:bCs/>
      <w:kern w:val="44"/>
      <w:sz w:val="48"/>
      <w:szCs w:val="48"/>
    </w:rPr>
  </w:style>
  <w:style w:type="paragraph" w:styleId="4">
    <w:name w:val="heading 2"/>
    <w:basedOn w:val="1"/>
    <w:next w:val="1"/>
    <w:link w:val="23"/>
    <w:qFormat/>
    <w:uiPriority w:val="99"/>
    <w:pPr>
      <w:keepNext/>
      <w:keepLines/>
      <w:spacing w:before="260" w:after="260" w:line="416" w:lineRule="auto"/>
      <w:outlineLvl w:val="1"/>
    </w:pPr>
    <w:rPr>
      <w:rFonts w:ascii="Cambria" w:hAnsi="Cambria"/>
      <w:b/>
      <w:bCs/>
      <w:szCs w:val="32"/>
    </w:rPr>
  </w:style>
  <w:style w:type="paragraph" w:styleId="5">
    <w:name w:val="heading 3"/>
    <w:basedOn w:val="1"/>
    <w:next w:val="1"/>
    <w:link w:val="24"/>
    <w:qFormat/>
    <w:uiPriority w:val="99"/>
    <w:pPr>
      <w:spacing w:beforeAutospacing="1" w:afterAutospacing="1"/>
      <w:jc w:val="left"/>
      <w:outlineLvl w:val="2"/>
    </w:pPr>
    <w:rPr>
      <w:rFonts w:ascii="宋体" w:hAnsi="宋体" w:eastAsia="宋体"/>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5"/>
    <w:qFormat/>
    <w:locked/>
    <w:uiPriority w:val="0"/>
    <w:pPr>
      <w:spacing w:after="120"/>
    </w:pPr>
    <w:rPr>
      <w:rFonts w:ascii="Times New Roman" w:hAnsi="Times New Roman" w:eastAsia="宋体"/>
      <w:sz w:val="21"/>
      <w:szCs w:val="24"/>
    </w:rPr>
  </w:style>
  <w:style w:type="paragraph" w:styleId="6">
    <w:name w:val="annotation text"/>
    <w:basedOn w:val="1"/>
    <w:link w:val="25"/>
    <w:semiHidden/>
    <w:qFormat/>
    <w:uiPriority w:val="99"/>
    <w:pPr>
      <w:jc w:val="left"/>
    </w:pPr>
  </w:style>
  <w:style w:type="paragraph" w:styleId="7">
    <w:name w:val="Body Text 3"/>
    <w:basedOn w:val="1"/>
    <w:link w:val="27"/>
    <w:qFormat/>
    <w:uiPriority w:val="99"/>
    <w:pPr>
      <w:spacing w:after="120"/>
    </w:pPr>
    <w:rPr>
      <w:sz w:val="16"/>
      <w:szCs w:val="16"/>
    </w:rPr>
  </w:style>
  <w:style w:type="paragraph" w:styleId="8">
    <w:name w:val="Body Text Indent"/>
    <w:basedOn w:val="1"/>
    <w:link w:val="37"/>
    <w:semiHidden/>
    <w:qFormat/>
    <w:locked/>
    <w:uiPriority w:val="99"/>
    <w:pPr>
      <w:ind w:firstLine="562" w:firstLineChars="200"/>
    </w:pPr>
    <w:rPr>
      <w:b/>
      <w:bCs/>
      <w:sz w:val="28"/>
    </w:rPr>
  </w:style>
  <w:style w:type="paragraph" w:styleId="9">
    <w:name w:val="Date"/>
    <w:basedOn w:val="1"/>
    <w:next w:val="1"/>
    <w:link w:val="28"/>
    <w:qFormat/>
    <w:uiPriority w:val="99"/>
    <w:pPr>
      <w:ind w:left="100" w:leftChars="2500"/>
    </w:pPr>
  </w:style>
  <w:style w:type="paragraph" w:styleId="10">
    <w:name w:val="Balloon Text"/>
    <w:basedOn w:val="1"/>
    <w:link w:val="29"/>
    <w:semiHidden/>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sz w:val="18"/>
      <w:szCs w:val="18"/>
    </w:rPr>
  </w:style>
  <w:style w:type="paragraph" w:styleId="12">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qFormat/>
    <w:uiPriority w:val="99"/>
    <w:pPr>
      <w:widowControl/>
      <w:spacing w:before="100" w:beforeAutospacing="1" w:after="100" w:afterAutospacing="1"/>
      <w:jc w:val="left"/>
    </w:pPr>
    <w:rPr>
      <w:rFonts w:ascii="Arial Unicode MS" w:hAnsi="Times New Roman" w:eastAsia="Arial Unicode MS"/>
      <w:kern w:val="0"/>
      <w:sz w:val="24"/>
      <w:szCs w:val="24"/>
    </w:rPr>
  </w:style>
  <w:style w:type="paragraph" w:styleId="14">
    <w:name w:val="annotation subject"/>
    <w:basedOn w:val="6"/>
    <w:next w:val="6"/>
    <w:link w:val="26"/>
    <w:autoRedefine/>
    <w:semiHidden/>
    <w:qFormat/>
    <w:uiPriority w:val="99"/>
    <w:rPr>
      <w:b/>
      <w:bCs/>
    </w:rPr>
  </w:style>
  <w:style w:type="table" w:styleId="16">
    <w:name w:val="Table Grid"/>
    <w:basedOn w:val="1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locked/>
    <w:uiPriority w:val="99"/>
    <w:rPr>
      <w:rFonts w:cs="Times New Roman"/>
      <w:b/>
    </w:rPr>
  </w:style>
  <w:style w:type="character" w:styleId="19">
    <w:name w:val="page number"/>
    <w:basedOn w:val="17"/>
    <w:qFormat/>
    <w:uiPriority w:val="99"/>
    <w:rPr>
      <w:rFonts w:cs="Times New Roman"/>
    </w:rPr>
  </w:style>
  <w:style w:type="character" w:styleId="20">
    <w:name w:val="Hyperlink"/>
    <w:basedOn w:val="17"/>
    <w:autoRedefine/>
    <w:semiHidden/>
    <w:qFormat/>
    <w:locked/>
    <w:uiPriority w:val="99"/>
    <w:rPr>
      <w:rFonts w:cs="Times New Roman"/>
      <w:color w:val="0000FF"/>
      <w:u w:val="single"/>
    </w:rPr>
  </w:style>
  <w:style w:type="character" w:styleId="21">
    <w:name w:val="annotation reference"/>
    <w:basedOn w:val="17"/>
    <w:autoRedefine/>
    <w:semiHidden/>
    <w:qFormat/>
    <w:uiPriority w:val="99"/>
    <w:rPr>
      <w:rFonts w:cs="Times New Roman"/>
      <w:sz w:val="21"/>
    </w:rPr>
  </w:style>
  <w:style w:type="character" w:customStyle="1" w:styleId="22">
    <w:name w:val="标题 1 Char"/>
    <w:basedOn w:val="17"/>
    <w:link w:val="3"/>
    <w:autoRedefine/>
    <w:qFormat/>
    <w:locked/>
    <w:uiPriority w:val="99"/>
    <w:rPr>
      <w:rFonts w:ascii="Calibri" w:hAnsi="Calibri" w:eastAsia="仿宋_GB2312"/>
      <w:b/>
      <w:kern w:val="44"/>
      <w:sz w:val="44"/>
    </w:rPr>
  </w:style>
  <w:style w:type="character" w:customStyle="1" w:styleId="23">
    <w:name w:val="标题 2 Char"/>
    <w:basedOn w:val="17"/>
    <w:link w:val="4"/>
    <w:autoRedefine/>
    <w:semiHidden/>
    <w:qFormat/>
    <w:locked/>
    <w:uiPriority w:val="99"/>
    <w:rPr>
      <w:rFonts w:ascii="Calibri Light" w:hAnsi="Calibri Light" w:eastAsia="宋体"/>
      <w:b/>
      <w:sz w:val="32"/>
    </w:rPr>
  </w:style>
  <w:style w:type="character" w:customStyle="1" w:styleId="24">
    <w:name w:val="标题 3 Char"/>
    <w:basedOn w:val="17"/>
    <w:link w:val="5"/>
    <w:autoRedefine/>
    <w:semiHidden/>
    <w:qFormat/>
    <w:locked/>
    <w:uiPriority w:val="99"/>
    <w:rPr>
      <w:rFonts w:ascii="Calibri" w:hAnsi="Calibri" w:eastAsia="仿宋_GB2312"/>
      <w:b/>
      <w:sz w:val="32"/>
    </w:rPr>
  </w:style>
  <w:style w:type="character" w:customStyle="1" w:styleId="25">
    <w:name w:val="批注文字 Char"/>
    <w:basedOn w:val="17"/>
    <w:link w:val="6"/>
    <w:autoRedefine/>
    <w:semiHidden/>
    <w:qFormat/>
    <w:locked/>
    <w:uiPriority w:val="99"/>
    <w:rPr>
      <w:rFonts w:ascii="Calibri" w:hAnsi="Calibri" w:eastAsia="仿宋_GB2312"/>
      <w:kern w:val="2"/>
      <w:sz w:val="22"/>
    </w:rPr>
  </w:style>
  <w:style w:type="character" w:customStyle="1" w:styleId="26">
    <w:name w:val="批注主题 Char"/>
    <w:basedOn w:val="25"/>
    <w:link w:val="14"/>
    <w:autoRedefine/>
    <w:semiHidden/>
    <w:qFormat/>
    <w:locked/>
    <w:uiPriority w:val="99"/>
    <w:rPr>
      <w:rFonts w:ascii="Calibri" w:hAnsi="Calibri" w:eastAsia="仿宋_GB2312"/>
      <w:b/>
      <w:kern w:val="2"/>
      <w:sz w:val="22"/>
    </w:rPr>
  </w:style>
  <w:style w:type="character" w:customStyle="1" w:styleId="27">
    <w:name w:val="正文文本 3 Char"/>
    <w:basedOn w:val="17"/>
    <w:link w:val="7"/>
    <w:autoRedefine/>
    <w:semiHidden/>
    <w:qFormat/>
    <w:locked/>
    <w:uiPriority w:val="99"/>
    <w:rPr>
      <w:rFonts w:ascii="Calibri" w:hAnsi="Calibri" w:eastAsia="仿宋_GB2312"/>
      <w:sz w:val="16"/>
    </w:rPr>
  </w:style>
  <w:style w:type="character" w:customStyle="1" w:styleId="28">
    <w:name w:val="日期 Char"/>
    <w:basedOn w:val="17"/>
    <w:link w:val="9"/>
    <w:autoRedefine/>
    <w:semiHidden/>
    <w:qFormat/>
    <w:locked/>
    <w:uiPriority w:val="99"/>
  </w:style>
  <w:style w:type="character" w:customStyle="1" w:styleId="29">
    <w:name w:val="批注框文本 Char"/>
    <w:basedOn w:val="17"/>
    <w:link w:val="10"/>
    <w:autoRedefine/>
    <w:semiHidden/>
    <w:qFormat/>
    <w:locked/>
    <w:uiPriority w:val="99"/>
    <w:rPr>
      <w:rFonts w:ascii="Calibri" w:hAnsi="Calibri" w:eastAsia="仿宋_GB2312"/>
      <w:kern w:val="2"/>
      <w:sz w:val="18"/>
    </w:rPr>
  </w:style>
  <w:style w:type="character" w:customStyle="1" w:styleId="30">
    <w:name w:val="页脚 Char"/>
    <w:basedOn w:val="17"/>
    <w:link w:val="11"/>
    <w:autoRedefine/>
    <w:qFormat/>
    <w:locked/>
    <w:uiPriority w:val="99"/>
    <w:rPr>
      <w:sz w:val="18"/>
    </w:rPr>
  </w:style>
  <w:style w:type="character" w:customStyle="1" w:styleId="31">
    <w:name w:val="页眉 Char"/>
    <w:basedOn w:val="17"/>
    <w:link w:val="12"/>
    <w:autoRedefine/>
    <w:qFormat/>
    <w:locked/>
    <w:uiPriority w:val="99"/>
    <w:rPr>
      <w:sz w:val="18"/>
    </w:rPr>
  </w:style>
  <w:style w:type="paragraph" w:styleId="32">
    <w:name w:val="List Paragraph"/>
    <w:basedOn w:val="1"/>
    <w:autoRedefine/>
    <w:qFormat/>
    <w:uiPriority w:val="99"/>
    <w:pPr>
      <w:ind w:firstLine="420" w:firstLineChars="200"/>
    </w:pPr>
  </w:style>
  <w:style w:type="paragraph" w:customStyle="1" w:styleId="33">
    <w:name w:val="Char Char9 Char Char"/>
    <w:basedOn w:val="1"/>
    <w:autoRedefine/>
    <w:qFormat/>
    <w:uiPriority w:val="99"/>
    <w:rPr>
      <w:rFonts w:ascii="仿宋_GB2312" w:hAnsi="Times New Roman"/>
      <w:b/>
      <w:szCs w:val="32"/>
    </w:rPr>
  </w:style>
  <w:style w:type="paragraph" w:customStyle="1" w:styleId="34">
    <w:name w:val="修订1"/>
    <w:autoRedefine/>
    <w:hidden/>
    <w:semiHidden/>
    <w:qFormat/>
    <w:uiPriority w:val="99"/>
    <w:rPr>
      <w:rFonts w:ascii="Calibri" w:hAnsi="Calibri" w:eastAsia="仿宋_GB2312" w:cs="Times New Roman"/>
      <w:kern w:val="2"/>
      <w:sz w:val="32"/>
      <w:szCs w:val="22"/>
      <w:lang w:val="en-US" w:eastAsia="zh-CN" w:bidi="ar-SA"/>
    </w:rPr>
  </w:style>
  <w:style w:type="character" w:customStyle="1" w:styleId="35">
    <w:name w:val="正文文本 Char"/>
    <w:basedOn w:val="17"/>
    <w:link w:val="2"/>
    <w:autoRedefine/>
    <w:qFormat/>
    <w:uiPriority w:val="0"/>
    <w:rPr>
      <w:szCs w:val="24"/>
    </w:rPr>
  </w:style>
  <w:style w:type="paragraph" w:customStyle="1" w:styleId="36">
    <w:name w:val="正文首行缩进 21"/>
    <w:basedOn w:val="8"/>
    <w:autoRedefine/>
    <w:qFormat/>
    <w:uiPriority w:val="99"/>
    <w:pPr>
      <w:tabs>
        <w:tab w:val="left" w:pos="900"/>
      </w:tabs>
      <w:ind w:firstLine="420"/>
    </w:pPr>
    <w:rPr>
      <w:rFonts w:ascii="Times New Roman" w:hAnsi="Times New Roman"/>
    </w:rPr>
  </w:style>
  <w:style w:type="character" w:customStyle="1" w:styleId="37">
    <w:name w:val="正文文本缩进 Char"/>
    <w:basedOn w:val="17"/>
    <w:link w:val="8"/>
    <w:autoRedefine/>
    <w:semiHidden/>
    <w:qFormat/>
    <w:uiPriority w:val="99"/>
    <w:rPr>
      <w:rFonts w:ascii="Calibri" w:hAnsi="Calibri" w:eastAsia="仿宋_GB2312"/>
      <w:b/>
      <w:bCs/>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14554</Words>
  <Characters>3008</Characters>
  <Lines>25</Lines>
  <Paragraphs>35</Paragraphs>
  <TotalTime>1</TotalTime>
  <ScaleCrop>false</ScaleCrop>
  <LinksUpToDate>false</LinksUpToDate>
  <CharactersWithSpaces>17527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2024-04-27T19:12:00Z</dcterms:created>
  <dc:creator>xhs</dc:creator>
  <cp:lastModifiedBy>xhs</cp:lastModifiedBy>
  <cp:lastPrinted>2024-04-26T23:40:00Z</cp:lastPrinted>
  <dcterms:modified xsi:type="dcterms:W3CDTF">2024-04-28T05:12:56Z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CD95EE213F0E422F84D764AE96932EAC_13</vt:lpwstr>
  </property>
</Properties>
</file>