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A8C1B06">
      <w:pPr>
        <w:jc w:val="center"/>
        <w:outlineLvl w:val="0"/>
        <w:rPr>
          <w:rFonts w:hint="default" w:ascii="黑体" w:hAnsi="黑体" w:eastAsia="黑体"/>
          <w:b/>
          <w:bCs/>
          <w:sz w:val="52"/>
          <w:szCs w:val="52"/>
          <w:lang w:val="en-US" w:eastAsia="zh-CN"/>
        </w:rPr>
      </w:pPr>
      <w:r>
        <w:rPr>
          <w:rFonts w:hint="eastAsia" w:ascii="黑体" w:hAnsi="黑体" w:eastAsia="黑体"/>
          <w:b/>
          <w:bCs/>
          <w:sz w:val="52"/>
          <w:szCs w:val="52"/>
          <w:lang w:val="en-US" w:eastAsia="zh-CN"/>
        </w:rPr>
        <w:t>数智样板工程</w:t>
      </w:r>
    </w:p>
    <w:tbl>
      <w:tblPr>
        <w:tblStyle w:val="10"/>
        <w:tblpPr w:leftFromText="180" w:rightFromText="180" w:vertAnchor="text" w:tblpX="10214" w:tblpY="49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67"/>
        <w:gridCol w:w="13"/>
      </w:tblGrid>
      <w:tr w14:paraId="16862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30" w:hRule="atLeast"/>
        </w:trPr>
        <w:tc>
          <w:tcPr>
            <w:tcW w:w="2167" w:type="dxa"/>
          </w:tcPr>
          <w:p w14:paraId="5A05369A">
            <w:pPr>
              <w:jc w:val="center"/>
              <w:outlineLvl w:val="0"/>
              <w:rPr>
                <w:rFonts w:hint="eastAsia" w:ascii="黑体" w:hAnsi="黑体" w:eastAsia="黑体"/>
                <w:sz w:val="36"/>
                <w:szCs w:val="21"/>
                <w:vertAlign w:val="baseline"/>
                <w:lang w:val="en-US" w:eastAsia="zh-CN"/>
              </w:rPr>
            </w:pPr>
          </w:p>
        </w:tc>
      </w:tr>
      <w:tr w14:paraId="5E52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2180" w:type="dxa"/>
            <w:gridSpan w:val="2"/>
          </w:tcPr>
          <w:p w14:paraId="6E714B3F">
            <w:pPr>
              <w:jc w:val="center"/>
              <w:outlineLvl w:val="0"/>
              <w:rPr>
                <w:rFonts w:hint="eastAsia" w:ascii="黑体" w:hAnsi="黑体" w:eastAsia="黑体"/>
                <w:sz w:val="36"/>
                <w:szCs w:val="21"/>
                <w:vertAlign w:val="baseline"/>
                <w:lang w:val="en-US" w:eastAsia="zh-CN"/>
              </w:rPr>
            </w:pPr>
          </w:p>
        </w:tc>
      </w:tr>
    </w:tbl>
    <w:p w14:paraId="15839FA3">
      <w:pPr>
        <w:jc w:val="center"/>
        <w:outlineLvl w:val="0"/>
        <w:rPr>
          <w:rFonts w:ascii="楷体_GB2312" w:eastAsia="楷体_GB2312"/>
          <w:kern w:val="0"/>
          <w:sz w:val="24"/>
        </w:rPr>
      </w:pPr>
      <w:r>
        <w:rPr>
          <w:rFonts w:hint="eastAsia" w:ascii="黑体" w:hAnsi="黑体" w:eastAsia="黑体"/>
          <w:sz w:val="36"/>
          <w:szCs w:val="21"/>
          <w:lang w:val="en-US" w:eastAsia="zh-CN"/>
        </w:rPr>
        <w:t>2026“人工智能+”行业应用创新案例征集</w:t>
      </w:r>
      <w:r>
        <w:rPr>
          <w:rFonts w:hint="eastAsia" w:ascii="黑体" w:hAnsi="黑体" w:eastAsia="黑体"/>
          <w:sz w:val="36"/>
          <w:szCs w:val="21"/>
          <w:lang w:eastAsia="zh-CN"/>
        </w:rPr>
        <w:t>申报表</w:t>
      </w:r>
    </w:p>
    <w:tbl>
      <w:tblPr>
        <w:tblStyle w:val="9"/>
        <w:tblpPr w:leftFromText="180" w:rightFromText="180" w:vertAnchor="text" w:horzAnchor="page" w:tblpX="1589" w:tblpY="305"/>
        <w:tblOverlap w:val="never"/>
        <w:tblW w:w="85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433"/>
        <w:gridCol w:w="167"/>
        <w:gridCol w:w="1108"/>
        <w:gridCol w:w="1650"/>
        <w:gridCol w:w="1305"/>
        <w:gridCol w:w="1509"/>
      </w:tblGrid>
      <w:tr w14:paraId="5AF39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273B0">
            <w:pPr>
              <w:jc w:val="center"/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案例名称</w:t>
            </w:r>
          </w:p>
        </w:tc>
        <w:tc>
          <w:tcPr>
            <w:tcW w:w="7172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588BA">
            <w:pPr>
              <w:rPr>
                <w:rFonts w:hint="default" w:eastAsia="仿宋"/>
                <w:kern w:val="0"/>
                <w:sz w:val="24"/>
                <w:lang w:val="en-US" w:eastAsia="zh-CN"/>
              </w:rPr>
            </w:pPr>
          </w:p>
        </w:tc>
      </w:tr>
      <w:tr w14:paraId="691C0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EEAD8">
            <w:pPr>
              <w:jc w:val="center"/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申报单位</w:t>
            </w:r>
          </w:p>
        </w:tc>
        <w:tc>
          <w:tcPr>
            <w:tcW w:w="435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F0DFE3">
            <w:pPr>
              <w:rPr>
                <w:rFonts w:hint="default" w:eastAsia="仿宋"/>
                <w:kern w:val="0"/>
                <w:sz w:val="24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F634AF">
            <w:pPr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default" w:eastAsia="仿宋"/>
                <w:kern w:val="0"/>
                <w:sz w:val="24"/>
                <w:lang w:val="en-US" w:eastAsia="zh-CN"/>
              </w:rPr>
              <w:t>是否申请</w:t>
            </w:r>
          </w:p>
          <w:p w14:paraId="72B36539">
            <w:pPr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default" w:eastAsia="仿宋"/>
                <w:kern w:val="0"/>
                <w:sz w:val="24"/>
                <w:lang w:val="en-US" w:eastAsia="zh-CN"/>
              </w:rPr>
              <w:t>评测服务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9C9E0">
            <w:pPr>
              <w:rPr>
                <w:rFonts w:hint="default" w:eastAsia="仿宋"/>
                <w:kern w:val="0"/>
                <w:sz w:val="24"/>
                <w:lang w:val="en-US" w:eastAsia="zh-CN"/>
              </w:rPr>
            </w:pPr>
          </w:p>
        </w:tc>
      </w:tr>
      <w:tr w14:paraId="7833F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6DD6A">
            <w:pPr>
              <w:jc w:val="center"/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FBAF2">
            <w:pPr>
              <w:jc w:val="center"/>
              <w:rPr>
                <w:rFonts w:hint="eastAsia" w:eastAsia="仿宋"/>
                <w:kern w:val="0"/>
                <w:sz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DD0EA">
            <w:pPr>
              <w:jc w:val="center"/>
              <w:rPr>
                <w:rFonts w:hint="eastAsia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职务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FDE55">
            <w:pPr>
              <w:jc w:val="center"/>
              <w:rPr>
                <w:rFonts w:hint="eastAsia" w:eastAsia="仿宋"/>
                <w:kern w:val="0"/>
                <w:sz w:val="24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1EA7E">
            <w:pPr>
              <w:jc w:val="center"/>
              <w:rPr>
                <w:rFonts w:hint="eastAsia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联系方式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FB29A">
            <w:pPr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</w:p>
        </w:tc>
      </w:tr>
      <w:tr w14:paraId="7913B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0" w:hRule="atLeast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4886713">
            <w:pPr>
              <w:jc w:val="center"/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主要</w:t>
            </w:r>
          </w:p>
          <w:p w14:paraId="582ACCE5">
            <w:pPr>
              <w:jc w:val="center"/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实践方向</w:t>
            </w:r>
          </w:p>
        </w:tc>
        <w:tc>
          <w:tcPr>
            <w:tcW w:w="7172" w:type="dxa"/>
            <w:gridSpan w:val="6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E06480D">
            <w:pPr>
              <w:rPr>
                <w:rFonts w:hint="eastAsia" w:ascii="仿宋_GB2312" w:hAnsi="微软雅黑" w:eastAsia="仿宋_GB2312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14:paraId="560DD9B5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 人工智能+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装备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制造：智能生产、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智能质检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、设备运维、数字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孪生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工厂、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机器人、具身智能、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工业大模型应用等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装备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制造场景；</w:t>
            </w:r>
          </w:p>
          <w:p w14:paraId="36133108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 人工智能+政务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与城市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治理：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智慧城市、一网统管、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智慧政务、城市精细化管理、应急预警、公共资源智能调配等场景；</w:t>
            </w:r>
          </w:p>
          <w:p w14:paraId="0BA6D4D3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 人工智能+民生服务：智慧教育、智慧医疗、智慧文旅、智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能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养老、智慧交通、智慧社区等便民服务场景；</w:t>
            </w:r>
          </w:p>
          <w:p w14:paraId="16B53ABC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4. 人工智能+现代农业：智慧种植养殖、农产品智能溯源、农业灾害预警、农机智能管控等场景；</w:t>
            </w:r>
          </w:p>
          <w:p w14:paraId="00B030A2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5. 人工智能+商贸金融：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电子商务、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智能营销、智慧物流、金融智能风控、智能客服、供应链智能管理等场景；</w:t>
            </w:r>
          </w:p>
          <w:p w14:paraId="1D822DAF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6. 人工智能+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绿色低碳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：智慧电网、新能源智能调度、节能降耗管控、基建智能巡检等场景；</w:t>
            </w:r>
          </w:p>
          <w:p w14:paraId="69CB6E90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7. 人工智能+科技创新：科研智能辅助、数据智能分析、模型创新应用、数字安全防护等创新场景；</w:t>
            </w:r>
          </w:p>
          <w:p w14:paraId="17018E2F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8. 人工智能+算力数据：智算集群、算电协同、国产AI芯片/算力平台、行业高质量数据集、数据治理、AI开源社区、可信数据空间等场景；</w:t>
            </w:r>
          </w:p>
          <w:p w14:paraId="2AE3290B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. 其他“人工智能+”特色创新应用场景。</w:t>
            </w:r>
          </w:p>
          <w:p w14:paraId="026CFEF3">
            <w:pPr>
              <w:rPr>
                <w:rFonts w:hint="default" w:ascii="仿宋_GB2312" w:hAnsi="微软雅黑" w:eastAsia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9237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</w:trPr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9372DB5">
            <w:pPr>
              <w:spacing w:line="240" w:lineRule="auto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申报材料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67382">
            <w:pPr>
              <w:pStyle w:val="8"/>
              <w:keepNext w:val="0"/>
              <w:keepLines w:val="0"/>
              <w:widowControl/>
              <w:suppressLineNumbers w:val="0"/>
              <w:shd w:val="clear"/>
              <w:wordWrap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</w:rPr>
              <w:t>案例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概述</w:t>
            </w:r>
          </w:p>
        </w:tc>
        <w:tc>
          <w:tcPr>
            <w:tcW w:w="557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60B38">
            <w:pPr>
              <w:pStyle w:val="8"/>
              <w:keepNext w:val="0"/>
              <w:keepLines w:val="0"/>
              <w:widowControl/>
              <w:suppressLineNumbers w:val="0"/>
              <w:shd w:val="clear"/>
              <w:wordWrap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</w:rPr>
              <w:t>介绍案例实施背景、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行业现状、业务堵点，说明项目建设的建设初衷与转型需求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</w:rPr>
              <w:t>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800字以内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</w:rPr>
              <w:t>。</w:t>
            </w:r>
          </w:p>
        </w:tc>
      </w:tr>
      <w:tr w14:paraId="51A4B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58FF2DA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EC134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技术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实施路径</w:t>
            </w:r>
          </w:p>
        </w:tc>
        <w:tc>
          <w:tcPr>
            <w:tcW w:w="557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A8145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重点介绍案例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技术架构、落地实施路径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、关键算法与模型、数据来源与处理方式等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，说明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产品的商业化和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运营模式，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800字以内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。</w:t>
            </w:r>
          </w:p>
        </w:tc>
      </w:tr>
      <w:tr w14:paraId="2D6E8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457A3E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B489F">
            <w:pPr>
              <w:widowControl/>
              <w:spacing w:line="24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创新亮点</w:t>
            </w:r>
          </w:p>
        </w:tc>
        <w:tc>
          <w:tcPr>
            <w:tcW w:w="557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55CE6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40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提炼2-3项核心创新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包括但不限于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技术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（大模型、智能体、算法、国产化适配改造、高质量数据集建设、算电协同、端边云融合等）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、模式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业务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流程、共建共享、协同运营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、应用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填补空白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、解决痛点、融合创新、低成本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等领域，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800字以内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。</w:t>
            </w:r>
          </w:p>
        </w:tc>
      </w:tr>
      <w:tr w14:paraId="18C9A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4C9211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31012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量化成效与示范价值</w:t>
            </w:r>
          </w:p>
        </w:tc>
        <w:tc>
          <w:tcPr>
            <w:tcW w:w="557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253F0">
            <w:pPr>
              <w:spacing w:line="240" w:lineRule="auto"/>
              <w:ind w:firstLine="480" w:firstLineChars="20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重点介绍案例实际应用成果，用对比数据说明经济、社会效益以及跨行业、跨领域推广应用潜力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800字以内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。</w:t>
            </w:r>
          </w:p>
        </w:tc>
      </w:tr>
      <w:tr w14:paraId="69338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F3048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9E22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wordWrap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</w:rPr>
              <w:t>相关证明材料</w:t>
            </w:r>
          </w:p>
        </w:tc>
        <w:tc>
          <w:tcPr>
            <w:tcW w:w="557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C86FB">
            <w:pPr>
              <w:widowControl/>
              <w:spacing w:line="240" w:lineRule="auto"/>
              <w:ind w:firstLine="480" w:firstLineChars="20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提供项目建设、效益量化、投资研发、合规备案、技术创新、宣传推广等佐证材料，提供图片说明。</w:t>
            </w:r>
          </w:p>
        </w:tc>
      </w:tr>
    </w:tbl>
    <w:p w14:paraId="1D2EFEF0">
      <w:pPr>
        <w:ind w:right="-1191" w:rightChars="-567"/>
        <w:jc w:val="left"/>
        <w:rPr>
          <w:rFonts w:ascii="楷体_GB2312" w:eastAsia="楷体_GB2312"/>
          <w:kern w:val="0"/>
          <w:sz w:val="24"/>
        </w:rPr>
      </w:pPr>
    </w:p>
    <w:p w14:paraId="4C9D9434">
      <w:pPr>
        <w:widowControl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注：申报单位要对填写内容及提供的所有文件、资料的真实性负责。</w:t>
      </w:r>
    </w:p>
    <w:p w14:paraId="59B92E5C">
      <w:pPr>
        <w:widowControl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请将申报表发送至xuepengchen@news.cn；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"mailto:guoyunhua@news.cn"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wangqiang@cstc.org.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cn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8D72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6215A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6215A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B3105F"/>
    <w:multiLevelType w:val="multilevel"/>
    <w:tmpl w:val="A6B3105F"/>
    <w:lvl w:ilvl="0" w:tentative="0">
      <w:start w:val="1"/>
      <w:numFmt w:val="chineseCountingThousand"/>
      <w:pStyle w:val="3"/>
      <w:lvlText w:val="（%1）"/>
      <w:lvlJc w:val="left"/>
      <w:pPr>
        <w:ind w:left="1080" w:hanging="480"/>
      </w:pPr>
      <w:rPr>
        <w:rFonts w:hint="eastAsia" w:ascii="黑体" w:hAnsi="黑体" w:eastAsia="黑体"/>
        <w:b/>
        <w:i w:val="0"/>
        <w:sz w:val="32"/>
      </w:rPr>
    </w:lvl>
    <w:lvl w:ilvl="1" w:tentative="0">
      <w:start w:val="1"/>
      <w:numFmt w:val="lowerLetter"/>
      <w:lvlText w:val="%2)"/>
      <w:lvlJc w:val="left"/>
      <w:pPr>
        <w:ind w:left="1560" w:hanging="48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2040" w:hanging="48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520" w:hanging="48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3000" w:hanging="48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480" w:hanging="48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960" w:hanging="48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4440" w:hanging="48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920" w:hanging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yYWVkNTEwMjc4OTllN2FiNTdiMGMwOGFkMjZjZGEifQ=="/>
  </w:docVars>
  <w:rsids>
    <w:rsidRoot w:val="57110C57"/>
    <w:rsid w:val="00BF0E19"/>
    <w:rsid w:val="0105635E"/>
    <w:rsid w:val="020022E0"/>
    <w:rsid w:val="029F7154"/>
    <w:rsid w:val="02FE20CD"/>
    <w:rsid w:val="0A6D7B38"/>
    <w:rsid w:val="0C362383"/>
    <w:rsid w:val="0C56100B"/>
    <w:rsid w:val="0C931AD8"/>
    <w:rsid w:val="11D32976"/>
    <w:rsid w:val="14D40EDF"/>
    <w:rsid w:val="16340373"/>
    <w:rsid w:val="17400AAE"/>
    <w:rsid w:val="184978CD"/>
    <w:rsid w:val="1A9D52AB"/>
    <w:rsid w:val="1DBE272D"/>
    <w:rsid w:val="2188099C"/>
    <w:rsid w:val="2443047C"/>
    <w:rsid w:val="26AB5818"/>
    <w:rsid w:val="2B6B3FB1"/>
    <w:rsid w:val="2C876ECC"/>
    <w:rsid w:val="2CE738D7"/>
    <w:rsid w:val="2D5B7F98"/>
    <w:rsid w:val="2D822971"/>
    <w:rsid w:val="2E267918"/>
    <w:rsid w:val="2E7330BF"/>
    <w:rsid w:val="2EE713B8"/>
    <w:rsid w:val="2F0F5B13"/>
    <w:rsid w:val="3201780B"/>
    <w:rsid w:val="327D62BB"/>
    <w:rsid w:val="327D700D"/>
    <w:rsid w:val="333345B5"/>
    <w:rsid w:val="33356B95"/>
    <w:rsid w:val="3337290D"/>
    <w:rsid w:val="36CF7301"/>
    <w:rsid w:val="39337002"/>
    <w:rsid w:val="3AB111F7"/>
    <w:rsid w:val="3C6109FB"/>
    <w:rsid w:val="3FED526E"/>
    <w:rsid w:val="443F4771"/>
    <w:rsid w:val="46A10F1D"/>
    <w:rsid w:val="48BC6162"/>
    <w:rsid w:val="4926474D"/>
    <w:rsid w:val="49C74598"/>
    <w:rsid w:val="49F84F45"/>
    <w:rsid w:val="4C1311A1"/>
    <w:rsid w:val="4EDB288F"/>
    <w:rsid w:val="4F0F3546"/>
    <w:rsid w:val="51E8779D"/>
    <w:rsid w:val="56343F18"/>
    <w:rsid w:val="57110C57"/>
    <w:rsid w:val="57743881"/>
    <w:rsid w:val="586C758A"/>
    <w:rsid w:val="590429E2"/>
    <w:rsid w:val="59A46468"/>
    <w:rsid w:val="5AF80325"/>
    <w:rsid w:val="5BB24978"/>
    <w:rsid w:val="5D092AA9"/>
    <w:rsid w:val="5D373386"/>
    <w:rsid w:val="5E692744"/>
    <w:rsid w:val="5EFD23AE"/>
    <w:rsid w:val="5FDE5D3B"/>
    <w:rsid w:val="61CD6E54"/>
    <w:rsid w:val="640E2967"/>
    <w:rsid w:val="649D4417"/>
    <w:rsid w:val="67C41CBB"/>
    <w:rsid w:val="69B61AD7"/>
    <w:rsid w:val="69F10D61"/>
    <w:rsid w:val="6A5A7287"/>
    <w:rsid w:val="6B6E44A6"/>
    <w:rsid w:val="6F1B2B08"/>
    <w:rsid w:val="6F5558EE"/>
    <w:rsid w:val="725F0F5E"/>
    <w:rsid w:val="73516082"/>
    <w:rsid w:val="74EE3D4C"/>
    <w:rsid w:val="764B392D"/>
    <w:rsid w:val="77EE669C"/>
    <w:rsid w:val="7B602578"/>
    <w:rsid w:val="7CD9190C"/>
    <w:rsid w:val="7DB5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autoRedefine/>
    <w:qFormat/>
    <w:uiPriority w:val="0"/>
    <w:pPr>
      <w:keepNext/>
      <w:keepLines/>
      <w:tabs>
        <w:tab w:val="left" w:pos="425"/>
      </w:tabs>
      <w:spacing w:before="120" w:after="120" w:line="360" w:lineRule="auto"/>
      <w:ind w:left="992" w:firstLine="803" w:firstLineChars="200"/>
      <w:outlineLvl w:val="0"/>
    </w:pPr>
    <w:rPr>
      <w:rFonts w:ascii="Times New Roman" w:hAnsi="Times New Roman" w:eastAsia="黑体" w:cs="Times New Roman"/>
      <w:kern w:val="44"/>
      <w:sz w:val="36"/>
      <w:szCs w:val="22"/>
    </w:rPr>
  </w:style>
  <w:style w:type="paragraph" w:styleId="3">
    <w:name w:val="heading 2"/>
    <w:basedOn w:val="1"/>
    <w:next w:val="1"/>
    <w:link w:val="13"/>
    <w:autoRedefine/>
    <w:semiHidden/>
    <w:unhideWhenUsed/>
    <w:qFormat/>
    <w:uiPriority w:val="0"/>
    <w:pPr>
      <w:keepNext/>
      <w:keepLines/>
      <w:numPr>
        <w:ilvl w:val="0"/>
        <w:numId w:val="1"/>
      </w:numPr>
      <w:adjustRightInd w:val="0"/>
      <w:spacing w:before="120" w:after="120"/>
      <w:ind w:left="0" w:firstLine="723" w:firstLineChars="200"/>
      <w:contextualSpacing/>
      <w:jc w:val="both"/>
      <w:outlineLvl w:val="1"/>
    </w:pPr>
    <w:rPr>
      <w:rFonts w:ascii="仿宋" w:hAnsi="仿宋" w:eastAsia="楷体_GB2312" w:cs="Times New Roman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标题 2字符"/>
    <w:basedOn w:val="11"/>
    <w:link w:val="3"/>
    <w:autoRedefine/>
    <w:qFormat/>
    <w:uiPriority w:val="0"/>
    <w:rPr>
      <w:rFonts w:ascii="仿宋" w:hAnsi="仿宋" w:eastAsia="楷体_GB2312" w:cs="Times New Roman"/>
      <w:b/>
      <w:bCs/>
      <w:sz w:val="32"/>
      <w:szCs w:val="32"/>
    </w:rPr>
  </w:style>
  <w:style w:type="character" w:customStyle="1" w:styleId="14">
    <w:name w:val="标题 1 Char"/>
    <w:basedOn w:val="11"/>
    <w:link w:val="2"/>
    <w:autoRedefine/>
    <w:qFormat/>
    <w:uiPriority w:val="0"/>
    <w:rPr>
      <w:rFonts w:ascii="Times New Roman" w:hAnsi="Times New Roman" w:eastAsia="黑体" w:cs="Times New Roman"/>
      <w:kern w:val="44"/>
      <w:sz w:val="36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851</Words>
  <Characters>913</Characters>
  <Lines>0</Lines>
  <Paragraphs>0</Paragraphs>
  <TotalTime>6</TotalTime>
  <ScaleCrop>false</ScaleCrop>
  <LinksUpToDate>false</LinksUpToDate>
  <CharactersWithSpaces>922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2023-10-07T07:52:00Z</dcterms:created>
  <dc:creator>clairelee</dc:creator>
  <cp:lastModifiedBy>水上寒</cp:lastModifiedBy>
  <cp:lastPrinted>2026-08-10T03:28:00Z</cp:lastPrinted>
  <dcterms:modified xsi:type="dcterms:W3CDTF">2026-09-02T07:28:47Z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7F9D5B2009654A2FA2C9C3EE0B6AD6AE_13</vt:lpwstr>
  </property>
  <property fmtid="{D5CDD505-2E9C-101B-9397-08002B2CF9AE}" pid="4" name="KSOTemplateDocerSaveRecord">
    <vt:lpwstr>eyJoZGlkIjoiMjQ1ZjBlNDM4NzE2ZmI5NGQyNTAwMTk3M2ZkNTc3MmMiLCJ1c2VySWQiOiI2NTk3MzAyNTQifQ==</vt:lpwstr>
  </property>
</Properties>
</file>